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86" w:rsidRPr="0061339C" w:rsidRDefault="0061339C" w:rsidP="003A05B3">
      <w:pPr>
        <w:pStyle w:val="10"/>
        <w:keepNext/>
        <w:keepLines/>
        <w:shd w:val="clear" w:color="auto" w:fill="auto"/>
        <w:spacing w:before="0" w:after="0" w:line="240" w:lineRule="auto"/>
        <w:rPr>
          <w:i w:val="0"/>
          <w:sz w:val="18"/>
          <w:szCs w:val="18"/>
        </w:rPr>
      </w:pPr>
      <w:bookmarkStart w:id="0" w:name="bookmark0"/>
      <w:r>
        <w:rPr>
          <w:i w:val="0"/>
          <w:sz w:val="18"/>
          <w:szCs w:val="18"/>
        </w:rPr>
        <w:t>ПРОЕКТ</w:t>
      </w:r>
    </w:p>
    <w:p w:rsidR="00F56D86" w:rsidRDefault="00F56D86" w:rsidP="003A05B3">
      <w:pPr>
        <w:pStyle w:val="10"/>
        <w:keepNext/>
        <w:keepLines/>
        <w:shd w:val="clear" w:color="auto" w:fill="auto"/>
        <w:spacing w:before="0" w:after="0" w:line="240" w:lineRule="auto"/>
        <w:rPr>
          <w:sz w:val="18"/>
          <w:szCs w:val="18"/>
        </w:rPr>
      </w:pPr>
    </w:p>
    <w:p w:rsidR="006E2A8D" w:rsidRDefault="006E2A8D" w:rsidP="003A05B3">
      <w:pPr>
        <w:pStyle w:val="10"/>
        <w:keepNext/>
        <w:keepLines/>
        <w:shd w:val="clear" w:color="auto" w:fill="auto"/>
        <w:spacing w:before="0" w:after="0" w:line="240" w:lineRule="auto"/>
        <w:rPr>
          <w:sz w:val="18"/>
          <w:szCs w:val="18"/>
        </w:rPr>
      </w:pPr>
    </w:p>
    <w:p w:rsidR="00D00688" w:rsidRPr="005B4A26" w:rsidRDefault="00487AC9" w:rsidP="003A05B3">
      <w:pPr>
        <w:pStyle w:val="10"/>
        <w:keepNext/>
        <w:keepLines/>
        <w:shd w:val="clear" w:color="auto" w:fill="auto"/>
        <w:spacing w:before="0" w:after="0" w:line="240" w:lineRule="auto"/>
        <w:rPr>
          <w:sz w:val="18"/>
          <w:szCs w:val="18"/>
        </w:rPr>
      </w:pPr>
      <w:r w:rsidRPr="005B4A26">
        <w:rPr>
          <w:sz w:val="18"/>
          <w:szCs w:val="18"/>
        </w:rPr>
        <w:t>ПОСТАНОВЛЕНИЕ ОБЩЕГО СОБРАНИЯ</w:t>
      </w:r>
      <w:bookmarkEnd w:id="0"/>
    </w:p>
    <w:p w:rsidR="003C6C90" w:rsidRPr="005B4A26" w:rsidRDefault="003C6C90" w:rsidP="008E6884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0"/>
        </w:rPr>
      </w:pPr>
      <w:r w:rsidRPr="005B4A26">
        <w:rPr>
          <w:sz w:val="20"/>
          <w:szCs w:val="20"/>
        </w:rPr>
        <w:t xml:space="preserve">членов </w:t>
      </w:r>
      <w:proofErr w:type="spellStart"/>
      <w:r w:rsidRPr="005B4A26">
        <w:rPr>
          <w:sz w:val="20"/>
          <w:szCs w:val="20"/>
        </w:rPr>
        <w:t>Фарм</w:t>
      </w:r>
      <w:proofErr w:type="gramStart"/>
      <w:r w:rsidRPr="005B4A26">
        <w:rPr>
          <w:sz w:val="20"/>
          <w:szCs w:val="20"/>
        </w:rPr>
        <w:t>.а</w:t>
      </w:r>
      <w:proofErr w:type="gramEnd"/>
      <w:r w:rsidRPr="005B4A26">
        <w:rPr>
          <w:sz w:val="20"/>
          <w:szCs w:val="20"/>
        </w:rPr>
        <w:t>ссоциации</w:t>
      </w:r>
      <w:proofErr w:type="spellEnd"/>
      <w:r w:rsidRPr="005B4A26">
        <w:rPr>
          <w:sz w:val="20"/>
          <w:szCs w:val="20"/>
        </w:rPr>
        <w:t xml:space="preserve"> СПб и СЗ</w:t>
      </w:r>
    </w:p>
    <w:p w:rsidR="003C6C90" w:rsidRDefault="003C6C90" w:rsidP="008E6884">
      <w:pPr>
        <w:pStyle w:val="10"/>
        <w:keepNext/>
        <w:keepLines/>
        <w:shd w:val="clear" w:color="auto" w:fill="auto"/>
        <w:spacing w:before="0" w:after="0" w:line="220" w:lineRule="exact"/>
        <w:ind w:left="238"/>
        <w:jc w:val="left"/>
        <w:rPr>
          <w:sz w:val="20"/>
          <w:szCs w:val="20"/>
        </w:rPr>
      </w:pPr>
      <w:r w:rsidRPr="005B4A26">
        <w:rPr>
          <w:sz w:val="20"/>
          <w:szCs w:val="20"/>
        </w:rPr>
        <w:t>г</w:t>
      </w:r>
      <w:proofErr w:type="gramStart"/>
      <w:r w:rsidR="008B7615">
        <w:rPr>
          <w:sz w:val="20"/>
          <w:szCs w:val="20"/>
        </w:rPr>
        <w:t xml:space="preserve"> </w:t>
      </w:r>
      <w:r w:rsidRPr="005B4A26">
        <w:rPr>
          <w:sz w:val="20"/>
          <w:szCs w:val="20"/>
        </w:rPr>
        <w:t>.</w:t>
      </w:r>
      <w:proofErr w:type="gramEnd"/>
      <w:r w:rsidRPr="005B4A26">
        <w:rPr>
          <w:sz w:val="20"/>
          <w:szCs w:val="20"/>
        </w:rPr>
        <w:t xml:space="preserve">Санкт-Петербург              </w:t>
      </w:r>
      <w:r w:rsidR="003A05B3" w:rsidRPr="005B4A26">
        <w:rPr>
          <w:sz w:val="20"/>
          <w:szCs w:val="20"/>
        </w:rPr>
        <w:t xml:space="preserve">              </w:t>
      </w:r>
      <w:r w:rsidR="005B4A26">
        <w:rPr>
          <w:sz w:val="20"/>
          <w:szCs w:val="20"/>
        </w:rPr>
        <w:t xml:space="preserve"> </w:t>
      </w:r>
      <w:r w:rsidR="0061339C">
        <w:rPr>
          <w:sz w:val="20"/>
          <w:szCs w:val="20"/>
        </w:rPr>
        <w:t xml:space="preserve">                   </w:t>
      </w:r>
      <w:r w:rsidR="005B4A26">
        <w:rPr>
          <w:sz w:val="20"/>
          <w:szCs w:val="20"/>
        </w:rPr>
        <w:t xml:space="preserve">       0</w:t>
      </w:r>
      <w:r w:rsidR="008B7615">
        <w:rPr>
          <w:sz w:val="20"/>
          <w:szCs w:val="20"/>
        </w:rPr>
        <w:t>5</w:t>
      </w:r>
      <w:r w:rsidRPr="005B4A26">
        <w:rPr>
          <w:sz w:val="20"/>
          <w:szCs w:val="20"/>
        </w:rPr>
        <w:t>.03.201</w:t>
      </w:r>
      <w:r w:rsidR="008B7615">
        <w:rPr>
          <w:sz w:val="20"/>
          <w:szCs w:val="20"/>
        </w:rPr>
        <w:t>9</w:t>
      </w:r>
      <w:r w:rsidR="002571B8">
        <w:rPr>
          <w:sz w:val="20"/>
          <w:szCs w:val="20"/>
        </w:rPr>
        <w:t xml:space="preserve"> </w:t>
      </w:r>
      <w:r w:rsidRPr="005B4A26">
        <w:rPr>
          <w:sz w:val="20"/>
          <w:szCs w:val="20"/>
        </w:rPr>
        <w:t>г</w:t>
      </w:r>
      <w:r w:rsidR="008B7615">
        <w:rPr>
          <w:sz w:val="20"/>
          <w:szCs w:val="20"/>
        </w:rPr>
        <w:t>.</w:t>
      </w:r>
    </w:p>
    <w:p w:rsidR="006E2A8D" w:rsidRPr="005B4A26" w:rsidRDefault="006E2A8D" w:rsidP="008E6884">
      <w:pPr>
        <w:pStyle w:val="10"/>
        <w:keepNext/>
        <w:keepLines/>
        <w:shd w:val="clear" w:color="auto" w:fill="auto"/>
        <w:spacing w:before="0" w:after="0" w:line="220" w:lineRule="exact"/>
        <w:ind w:left="238"/>
        <w:jc w:val="left"/>
        <w:rPr>
          <w:sz w:val="20"/>
          <w:szCs w:val="20"/>
        </w:rPr>
      </w:pPr>
    </w:p>
    <w:p w:rsidR="00D00688" w:rsidRPr="005470DF" w:rsidRDefault="00487AC9" w:rsidP="005B4A26">
      <w:pPr>
        <w:pStyle w:val="4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firstLine="0"/>
      </w:pPr>
      <w:r w:rsidRPr="005470DF">
        <w:t>Утвердить отчет Председателя Правления Ассоциации за 201</w:t>
      </w:r>
      <w:r w:rsidR="008B7615">
        <w:t>8</w:t>
      </w:r>
      <w:r w:rsidR="006827D7">
        <w:t xml:space="preserve"> </w:t>
      </w:r>
      <w:r w:rsidRPr="005470DF">
        <w:t>г</w:t>
      </w:r>
      <w:r w:rsidR="006827D7">
        <w:t>.</w:t>
      </w:r>
      <w:r w:rsidRPr="005470DF">
        <w:t xml:space="preserve"> </w:t>
      </w:r>
      <w:r w:rsidR="00DF1805" w:rsidRPr="005470DF">
        <w:t xml:space="preserve">       </w:t>
      </w:r>
      <w:r w:rsidRPr="005470DF">
        <w:t>(приложение  1)</w:t>
      </w:r>
    </w:p>
    <w:p w:rsidR="003A05B3" w:rsidRPr="005470DF" w:rsidRDefault="00487AC9" w:rsidP="005B4A26">
      <w:pPr>
        <w:pStyle w:val="4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firstLine="0"/>
        <w:jc w:val="left"/>
      </w:pPr>
      <w:r w:rsidRPr="005470DF">
        <w:t>Утвердить отчет ревизионной комиссии</w:t>
      </w:r>
      <w:r w:rsidR="00411AE6" w:rsidRPr="005470DF">
        <w:t xml:space="preserve"> </w:t>
      </w:r>
      <w:r w:rsidRPr="005470DF">
        <w:t>о проверке деятельности Ассоциации за</w:t>
      </w:r>
      <w:r w:rsidR="005B4A26" w:rsidRPr="005470DF">
        <w:t xml:space="preserve"> </w:t>
      </w:r>
      <w:r w:rsidR="003A05B3" w:rsidRPr="005470DF">
        <w:t xml:space="preserve"> </w:t>
      </w:r>
      <w:r w:rsidRPr="005470DF">
        <w:t>201</w:t>
      </w:r>
      <w:r w:rsidR="008B7615">
        <w:t>8</w:t>
      </w:r>
      <w:r w:rsidR="006827D7">
        <w:t xml:space="preserve"> </w:t>
      </w:r>
      <w:r w:rsidRPr="005470DF">
        <w:t>г.</w:t>
      </w:r>
      <w:r w:rsidR="006827D7">
        <w:t xml:space="preserve"> </w:t>
      </w:r>
      <w:r w:rsidRPr="005470DF">
        <w:t>(Приложение  2)</w:t>
      </w:r>
    </w:p>
    <w:p w:rsidR="00D00688" w:rsidRPr="005470DF" w:rsidRDefault="00487AC9" w:rsidP="003A05B3">
      <w:pPr>
        <w:pStyle w:val="4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firstLine="0"/>
        <w:jc w:val="left"/>
      </w:pPr>
      <w:r w:rsidRPr="005470DF">
        <w:t>Утвердить «Основные направления деяте</w:t>
      </w:r>
      <w:r w:rsidR="00411AE6" w:rsidRPr="005470DF">
        <w:t>л</w:t>
      </w:r>
      <w:r w:rsidRPr="005470DF">
        <w:t xml:space="preserve">ьности Ассоциации на </w:t>
      </w:r>
      <w:r w:rsidR="00DF1805" w:rsidRPr="005470DF">
        <w:t xml:space="preserve"> </w:t>
      </w:r>
      <w:r w:rsidRPr="005470DF">
        <w:t>201</w:t>
      </w:r>
      <w:r w:rsidR="008B7615">
        <w:t>9</w:t>
      </w:r>
      <w:r w:rsidR="00EA7BB4">
        <w:t xml:space="preserve"> г</w:t>
      </w:r>
      <w:r w:rsidRPr="005470DF">
        <w:t>.</w:t>
      </w:r>
      <w:r w:rsidR="00EA7BB4">
        <w:t xml:space="preserve"> </w:t>
      </w:r>
      <w:r w:rsidRPr="005470DF">
        <w:t>(Приложение  3)</w:t>
      </w:r>
    </w:p>
    <w:p w:rsidR="00D00688" w:rsidRPr="005470DF" w:rsidRDefault="008B7615" w:rsidP="003A05B3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710EC5" w:rsidRPr="005470DF">
        <w:rPr>
          <w:rFonts w:ascii="Times New Roman" w:hAnsi="Times New Roman" w:cs="Times New Roman"/>
          <w:b/>
          <w:sz w:val="18"/>
          <w:szCs w:val="18"/>
        </w:rPr>
        <w:t xml:space="preserve">.    </w:t>
      </w:r>
      <w:r w:rsidR="00487AC9" w:rsidRPr="005470DF">
        <w:rPr>
          <w:rFonts w:ascii="Times New Roman" w:hAnsi="Times New Roman" w:cs="Times New Roman"/>
          <w:b/>
          <w:i/>
          <w:sz w:val="18"/>
          <w:szCs w:val="18"/>
        </w:rPr>
        <w:t>Утвердить решение Совета Ассоциации</w:t>
      </w:r>
      <w:proofErr w:type="gramStart"/>
      <w:r w:rsidR="00487AC9" w:rsidRPr="005470D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A7BB4">
        <w:rPr>
          <w:rFonts w:ascii="Times New Roman" w:hAnsi="Times New Roman" w:cs="Times New Roman"/>
          <w:b/>
          <w:i/>
          <w:sz w:val="18"/>
          <w:szCs w:val="18"/>
        </w:rPr>
        <w:t>:</w:t>
      </w:r>
      <w:proofErr w:type="gramEnd"/>
    </w:p>
    <w:p w:rsidR="00D00688" w:rsidRPr="005470DF" w:rsidRDefault="005B4A26" w:rsidP="003A05B3">
      <w:pPr>
        <w:pStyle w:val="50"/>
        <w:shd w:val="clear" w:color="auto" w:fill="auto"/>
        <w:spacing w:after="0" w:line="240" w:lineRule="auto"/>
        <w:rPr>
          <w:i/>
        </w:rPr>
      </w:pPr>
      <w:r w:rsidRPr="005470DF">
        <w:rPr>
          <w:i/>
        </w:rPr>
        <w:t xml:space="preserve">     </w:t>
      </w:r>
      <w:r w:rsidR="008B7615">
        <w:rPr>
          <w:i/>
        </w:rPr>
        <w:t>4</w:t>
      </w:r>
      <w:r w:rsidR="00487AC9" w:rsidRPr="005470DF">
        <w:rPr>
          <w:i/>
        </w:rPr>
        <w:t>.1. о приеме в течени</w:t>
      </w:r>
      <w:r w:rsidR="00EA7BB4">
        <w:rPr>
          <w:i/>
        </w:rPr>
        <w:t>е</w:t>
      </w:r>
      <w:r w:rsidR="00487AC9" w:rsidRPr="005470DF">
        <w:rPr>
          <w:i/>
        </w:rPr>
        <w:t xml:space="preserve"> 20</w:t>
      </w:r>
      <w:r w:rsidR="00411AE6" w:rsidRPr="005470DF">
        <w:rPr>
          <w:i/>
        </w:rPr>
        <w:t>1</w:t>
      </w:r>
      <w:r w:rsidR="008B7615">
        <w:rPr>
          <w:i/>
        </w:rPr>
        <w:t>8</w:t>
      </w:r>
      <w:r w:rsidR="00EA7BB4">
        <w:rPr>
          <w:i/>
        </w:rPr>
        <w:t xml:space="preserve"> </w:t>
      </w:r>
      <w:r w:rsidR="00411AE6" w:rsidRPr="005470DF">
        <w:rPr>
          <w:i/>
        </w:rPr>
        <w:t>г</w:t>
      </w:r>
      <w:r w:rsidR="00EA7BB4">
        <w:rPr>
          <w:i/>
        </w:rPr>
        <w:t>.</w:t>
      </w:r>
      <w:r w:rsidR="00487AC9" w:rsidRPr="005470DF">
        <w:rPr>
          <w:i/>
        </w:rPr>
        <w:t xml:space="preserve"> в члены Ассоциации следующих </w:t>
      </w:r>
      <w:r w:rsidR="00DF1805" w:rsidRPr="005470DF">
        <w:rPr>
          <w:i/>
        </w:rPr>
        <w:t xml:space="preserve">    </w:t>
      </w:r>
      <w:r w:rsidR="00EA7BB4">
        <w:rPr>
          <w:i/>
        </w:rPr>
        <w:t>предприятий:</w:t>
      </w:r>
    </w:p>
    <w:p w:rsidR="00D618B7" w:rsidRPr="00215112" w:rsidRDefault="00D84471" w:rsidP="00D84471">
      <w:pPr>
        <w:ind w:left="-851"/>
        <w:rPr>
          <w:rFonts w:ascii="Times New Roman" w:hAnsi="Times New Roman" w:cs="Times New Roman"/>
          <w:sz w:val="18"/>
          <w:szCs w:val="18"/>
        </w:rPr>
      </w:pPr>
      <w:r w:rsidRPr="00F518B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15112">
        <w:rPr>
          <w:rFonts w:ascii="Times New Roman" w:hAnsi="Times New Roman" w:cs="Times New Roman"/>
          <w:sz w:val="18"/>
          <w:szCs w:val="18"/>
        </w:rPr>
        <w:t xml:space="preserve">- </w:t>
      </w:r>
      <w:r w:rsidR="00235CCB" w:rsidRPr="00235CCB">
        <w:rPr>
          <w:rStyle w:val="285pt"/>
          <w:rFonts w:eastAsia="Arial Unicode MS"/>
          <w:i/>
          <w:sz w:val="18"/>
          <w:szCs w:val="18"/>
        </w:rPr>
        <w:t>ООО «</w:t>
      </w:r>
      <w:r w:rsidR="00235CCB">
        <w:rPr>
          <w:rStyle w:val="285pt"/>
          <w:rFonts w:eastAsia="Arial Unicode MS"/>
          <w:sz w:val="18"/>
          <w:szCs w:val="18"/>
        </w:rPr>
        <w:t>ЛДЦ МИБС им. Березина»</w:t>
      </w:r>
    </w:p>
    <w:p w:rsidR="00D84471" w:rsidRPr="00215112" w:rsidRDefault="005B4A26" w:rsidP="00D84471">
      <w:pPr>
        <w:ind w:left="-851"/>
        <w:rPr>
          <w:rFonts w:ascii="Times New Roman" w:hAnsi="Times New Roman" w:cs="Times New Roman"/>
          <w:sz w:val="18"/>
          <w:szCs w:val="18"/>
        </w:rPr>
      </w:pPr>
      <w:r w:rsidRPr="0021511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10EC5" w:rsidRPr="00215112">
        <w:rPr>
          <w:rFonts w:ascii="Times New Roman" w:hAnsi="Times New Roman" w:cs="Times New Roman"/>
          <w:sz w:val="18"/>
          <w:szCs w:val="18"/>
        </w:rPr>
        <w:t xml:space="preserve">   </w:t>
      </w:r>
      <w:r w:rsidR="00D618B7">
        <w:rPr>
          <w:rFonts w:ascii="Times New Roman" w:hAnsi="Times New Roman" w:cs="Times New Roman"/>
          <w:sz w:val="18"/>
          <w:szCs w:val="18"/>
        </w:rPr>
        <w:t xml:space="preserve">         - </w:t>
      </w:r>
      <w:r w:rsidR="00235CCB">
        <w:rPr>
          <w:rFonts w:ascii="Times New Roman" w:hAnsi="Times New Roman" w:cs="Times New Roman"/>
          <w:sz w:val="18"/>
          <w:szCs w:val="18"/>
        </w:rPr>
        <w:t>АО «Фармация» г. Пикалево</w:t>
      </w:r>
    </w:p>
    <w:p w:rsidR="00B334BA" w:rsidRPr="005470DF" w:rsidRDefault="0061339C" w:rsidP="00B334BA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235CCB">
        <w:rPr>
          <w:rFonts w:ascii="Times New Roman" w:hAnsi="Times New Roman" w:cs="Times New Roman"/>
          <w:b/>
          <w:sz w:val="18"/>
          <w:szCs w:val="18"/>
        </w:rPr>
        <w:t>4</w:t>
      </w:r>
      <w:r w:rsidR="00B334BA" w:rsidRPr="005470DF">
        <w:rPr>
          <w:rFonts w:ascii="Times New Roman" w:hAnsi="Times New Roman" w:cs="Times New Roman"/>
          <w:b/>
          <w:sz w:val="18"/>
          <w:szCs w:val="18"/>
        </w:rPr>
        <w:t xml:space="preserve">.2. </w:t>
      </w:r>
      <w:r w:rsidR="00B334BA" w:rsidRPr="005470DF">
        <w:rPr>
          <w:rFonts w:ascii="Times New Roman" w:hAnsi="Times New Roman" w:cs="Times New Roman"/>
          <w:b/>
          <w:i/>
          <w:sz w:val="18"/>
          <w:szCs w:val="18"/>
        </w:rPr>
        <w:t>о выводе из состава Ассоциации следующих пре</w:t>
      </w:r>
      <w:r w:rsidR="002571B8">
        <w:rPr>
          <w:rFonts w:ascii="Times New Roman" w:hAnsi="Times New Roman" w:cs="Times New Roman"/>
          <w:b/>
          <w:i/>
          <w:sz w:val="18"/>
          <w:szCs w:val="18"/>
        </w:rPr>
        <w:t>д</w:t>
      </w:r>
      <w:r w:rsidR="00B334BA" w:rsidRPr="005470DF">
        <w:rPr>
          <w:rFonts w:ascii="Times New Roman" w:hAnsi="Times New Roman" w:cs="Times New Roman"/>
          <w:b/>
          <w:i/>
          <w:sz w:val="18"/>
          <w:szCs w:val="18"/>
        </w:rPr>
        <w:t>приятий:</w:t>
      </w:r>
    </w:p>
    <w:p w:rsidR="00E41134" w:rsidRDefault="00B334BA" w:rsidP="00B334BA">
      <w:pPr>
        <w:rPr>
          <w:rStyle w:val="285pt"/>
          <w:rFonts w:eastAsia="Arial Unicode MS"/>
          <w:sz w:val="18"/>
          <w:szCs w:val="18"/>
        </w:rPr>
      </w:pPr>
      <w:r w:rsidRPr="005470DF">
        <w:rPr>
          <w:rStyle w:val="285pt"/>
          <w:rFonts w:eastAsia="Arial Unicode MS"/>
          <w:sz w:val="18"/>
          <w:szCs w:val="18"/>
        </w:rPr>
        <w:t xml:space="preserve">              </w:t>
      </w:r>
      <w:r w:rsidR="00235CCB" w:rsidRPr="00235CCB">
        <w:rPr>
          <w:rStyle w:val="285pt"/>
          <w:rFonts w:eastAsia="Arial Unicode MS"/>
          <w:sz w:val="18"/>
          <w:szCs w:val="18"/>
          <w:u w:val="single"/>
        </w:rPr>
        <w:t>- За неуплату членских взносов</w:t>
      </w:r>
      <w:r w:rsidRPr="005470DF">
        <w:rPr>
          <w:rStyle w:val="285pt"/>
          <w:rFonts w:eastAsia="Arial Unicode MS"/>
          <w:i/>
          <w:sz w:val="18"/>
          <w:szCs w:val="18"/>
          <w:u w:val="single"/>
        </w:rPr>
        <w:t>:</w:t>
      </w:r>
      <w:r w:rsidR="00235CCB">
        <w:rPr>
          <w:rStyle w:val="285pt"/>
          <w:rFonts w:eastAsia="Arial Unicode MS"/>
          <w:i/>
          <w:sz w:val="18"/>
          <w:szCs w:val="18"/>
          <w:u w:val="single"/>
        </w:rPr>
        <w:t xml:space="preserve"> </w:t>
      </w:r>
    </w:p>
    <w:p w:rsidR="002571B8" w:rsidRDefault="00E41134" w:rsidP="00B334BA">
      <w:pPr>
        <w:rPr>
          <w:rStyle w:val="285pt"/>
          <w:rFonts w:eastAsia="Arial Unicode MS"/>
          <w:sz w:val="18"/>
          <w:szCs w:val="18"/>
        </w:rPr>
      </w:pPr>
      <w:r>
        <w:rPr>
          <w:rStyle w:val="285pt"/>
          <w:rFonts w:eastAsia="Arial Unicode MS"/>
          <w:sz w:val="18"/>
          <w:szCs w:val="18"/>
        </w:rPr>
        <w:t xml:space="preserve">                         </w:t>
      </w:r>
      <w:r w:rsidR="002571B8">
        <w:rPr>
          <w:rStyle w:val="285pt"/>
          <w:rFonts w:eastAsia="Arial Unicode MS"/>
          <w:sz w:val="18"/>
          <w:szCs w:val="18"/>
        </w:rPr>
        <w:t xml:space="preserve">- </w:t>
      </w:r>
      <w:r w:rsidR="00235CCB">
        <w:rPr>
          <w:rStyle w:val="285pt"/>
          <w:rFonts w:eastAsia="Arial Unicode MS"/>
          <w:sz w:val="18"/>
          <w:szCs w:val="18"/>
        </w:rPr>
        <w:t>ЛО ГБУ «</w:t>
      </w:r>
      <w:proofErr w:type="spellStart"/>
      <w:r w:rsidR="00235CCB">
        <w:rPr>
          <w:rStyle w:val="285pt"/>
          <w:rFonts w:eastAsia="Arial Unicode MS"/>
          <w:sz w:val="18"/>
          <w:szCs w:val="18"/>
        </w:rPr>
        <w:t>Киришская</w:t>
      </w:r>
      <w:proofErr w:type="spellEnd"/>
      <w:r w:rsidR="00235CCB">
        <w:rPr>
          <w:rStyle w:val="285pt"/>
          <w:rFonts w:eastAsia="Arial Unicode MS"/>
          <w:sz w:val="18"/>
          <w:szCs w:val="18"/>
        </w:rPr>
        <w:t xml:space="preserve"> КМБ»</w:t>
      </w:r>
    </w:p>
    <w:p w:rsidR="005B4A26" w:rsidRPr="00F518B1" w:rsidRDefault="002571B8" w:rsidP="00B334BA">
      <w:pPr>
        <w:rPr>
          <w:rStyle w:val="285pt"/>
          <w:rFonts w:eastAsia="Arial Unicode MS"/>
          <w:sz w:val="18"/>
          <w:szCs w:val="18"/>
        </w:rPr>
      </w:pPr>
      <w:r>
        <w:rPr>
          <w:rStyle w:val="285pt"/>
          <w:rFonts w:eastAsia="Arial Unicode MS"/>
          <w:sz w:val="18"/>
          <w:szCs w:val="18"/>
        </w:rPr>
        <w:t xml:space="preserve">                         - </w:t>
      </w:r>
      <w:r w:rsidR="00235CCB">
        <w:rPr>
          <w:rStyle w:val="285pt"/>
          <w:rFonts w:eastAsia="Arial Unicode MS"/>
          <w:sz w:val="18"/>
          <w:szCs w:val="18"/>
        </w:rPr>
        <w:t>ООО «Необазис»</w:t>
      </w:r>
      <w:r w:rsidR="00B334BA" w:rsidRPr="00F518B1">
        <w:rPr>
          <w:rStyle w:val="285pt"/>
          <w:rFonts w:eastAsia="Arial Unicode MS"/>
          <w:sz w:val="18"/>
          <w:szCs w:val="18"/>
        </w:rPr>
        <w:t xml:space="preserve"> </w:t>
      </w:r>
    </w:p>
    <w:p w:rsidR="00235CCB" w:rsidRDefault="00235CCB" w:rsidP="00235CCB">
      <w:pPr>
        <w:rPr>
          <w:rStyle w:val="285pt"/>
          <w:rFonts w:eastAsia="Arial Unicode MS"/>
          <w:sz w:val="18"/>
          <w:szCs w:val="18"/>
        </w:rPr>
      </w:pPr>
      <w:r>
        <w:rPr>
          <w:rStyle w:val="285pt"/>
          <w:rFonts w:eastAsia="Arial Unicode MS"/>
          <w:sz w:val="18"/>
          <w:szCs w:val="18"/>
        </w:rPr>
        <w:t xml:space="preserve">                         - ООО «</w:t>
      </w:r>
      <w:proofErr w:type="spellStart"/>
      <w:r>
        <w:rPr>
          <w:rStyle w:val="285pt"/>
          <w:rFonts w:eastAsia="Arial Unicode MS"/>
          <w:sz w:val="18"/>
          <w:szCs w:val="18"/>
        </w:rPr>
        <w:t>Фармакос</w:t>
      </w:r>
      <w:proofErr w:type="spellEnd"/>
      <w:r>
        <w:rPr>
          <w:rStyle w:val="285pt"/>
          <w:rFonts w:eastAsia="Arial Unicode MS"/>
          <w:sz w:val="18"/>
          <w:szCs w:val="18"/>
        </w:rPr>
        <w:t>»</w:t>
      </w:r>
    </w:p>
    <w:p w:rsidR="00235CCB" w:rsidRPr="00F518B1" w:rsidRDefault="00235CCB" w:rsidP="00235CCB">
      <w:pPr>
        <w:rPr>
          <w:rStyle w:val="285pt"/>
          <w:rFonts w:eastAsia="Arial Unicode MS"/>
          <w:sz w:val="18"/>
          <w:szCs w:val="18"/>
        </w:rPr>
      </w:pPr>
      <w:r>
        <w:rPr>
          <w:rStyle w:val="285pt"/>
          <w:rFonts w:eastAsia="Arial Unicode MS"/>
          <w:sz w:val="18"/>
          <w:szCs w:val="18"/>
        </w:rPr>
        <w:t xml:space="preserve">                         - СПб ГУЗ «Северо-Западный центр по контролю качества лек</w:t>
      </w:r>
      <w:proofErr w:type="gramStart"/>
      <w:r>
        <w:rPr>
          <w:rStyle w:val="285pt"/>
          <w:rFonts w:eastAsia="Arial Unicode MS"/>
          <w:sz w:val="18"/>
          <w:szCs w:val="18"/>
        </w:rPr>
        <w:t>.</w:t>
      </w:r>
      <w:proofErr w:type="gramEnd"/>
      <w:r>
        <w:rPr>
          <w:rStyle w:val="285pt"/>
          <w:rFonts w:eastAsia="Arial Unicode MS"/>
          <w:sz w:val="18"/>
          <w:szCs w:val="18"/>
        </w:rPr>
        <w:t xml:space="preserve"> </w:t>
      </w:r>
      <w:proofErr w:type="gramStart"/>
      <w:r>
        <w:rPr>
          <w:rStyle w:val="285pt"/>
          <w:rFonts w:eastAsia="Arial Unicode MS"/>
          <w:sz w:val="18"/>
          <w:szCs w:val="18"/>
        </w:rPr>
        <w:t>с</w:t>
      </w:r>
      <w:proofErr w:type="gramEnd"/>
      <w:r>
        <w:rPr>
          <w:rStyle w:val="285pt"/>
          <w:rFonts w:eastAsia="Arial Unicode MS"/>
          <w:sz w:val="18"/>
          <w:szCs w:val="18"/>
        </w:rPr>
        <w:t>редств»</w:t>
      </w:r>
      <w:r w:rsidRPr="00F518B1">
        <w:rPr>
          <w:rStyle w:val="285pt"/>
          <w:rFonts w:eastAsia="Arial Unicode MS"/>
          <w:sz w:val="18"/>
          <w:szCs w:val="18"/>
        </w:rPr>
        <w:t xml:space="preserve"> </w:t>
      </w:r>
    </w:p>
    <w:p w:rsidR="00235CCB" w:rsidRDefault="00235CCB" w:rsidP="00235CCB">
      <w:pPr>
        <w:rPr>
          <w:rStyle w:val="285pt"/>
          <w:rFonts w:eastAsia="Arial Unicode MS"/>
          <w:sz w:val="18"/>
          <w:szCs w:val="18"/>
        </w:rPr>
      </w:pPr>
      <w:r>
        <w:rPr>
          <w:rStyle w:val="285pt"/>
          <w:rFonts w:eastAsia="Arial Unicode MS"/>
          <w:sz w:val="18"/>
          <w:szCs w:val="18"/>
        </w:rPr>
        <w:t xml:space="preserve">                         - ООО «</w:t>
      </w:r>
      <w:proofErr w:type="spellStart"/>
      <w:r>
        <w:rPr>
          <w:rStyle w:val="285pt"/>
          <w:rFonts w:eastAsia="Arial Unicode MS"/>
          <w:sz w:val="18"/>
          <w:szCs w:val="18"/>
        </w:rPr>
        <w:t>Шунгит</w:t>
      </w:r>
      <w:proofErr w:type="spellEnd"/>
      <w:r>
        <w:rPr>
          <w:rStyle w:val="285pt"/>
          <w:rFonts w:eastAsia="Arial Unicode MS"/>
          <w:sz w:val="18"/>
          <w:szCs w:val="18"/>
        </w:rPr>
        <w:t xml:space="preserve"> аптека»</w:t>
      </w:r>
    </w:p>
    <w:p w:rsidR="00235CCB" w:rsidRPr="00F518B1" w:rsidRDefault="00235CCB" w:rsidP="00235CCB">
      <w:pPr>
        <w:rPr>
          <w:rStyle w:val="285pt"/>
          <w:rFonts w:eastAsia="Arial Unicode MS"/>
          <w:sz w:val="18"/>
          <w:szCs w:val="18"/>
        </w:rPr>
      </w:pPr>
      <w:r>
        <w:rPr>
          <w:rStyle w:val="285pt"/>
          <w:rFonts w:eastAsia="Arial Unicode MS"/>
          <w:sz w:val="18"/>
          <w:szCs w:val="18"/>
        </w:rPr>
        <w:t xml:space="preserve">                         - ООО «Элис»</w:t>
      </w:r>
      <w:r w:rsidRPr="00F518B1">
        <w:rPr>
          <w:rStyle w:val="285pt"/>
          <w:rFonts w:eastAsia="Arial Unicode MS"/>
          <w:sz w:val="18"/>
          <w:szCs w:val="18"/>
        </w:rPr>
        <w:t xml:space="preserve"> </w:t>
      </w:r>
    </w:p>
    <w:p w:rsidR="00235CCB" w:rsidRPr="00F518B1" w:rsidRDefault="00235CCB" w:rsidP="00235CCB">
      <w:pPr>
        <w:rPr>
          <w:rStyle w:val="285pt"/>
          <w:rFonts w:eastAsia="Arial Unicode MS"/>
          <w:sz w:val="18"/>
          <w:szCs w:val="18"/>
        </w:rPr>
      </w:pPr>
      <w:r>
        <w:rPr>
          <w:rStyle w:val="285pt"/>
          <w:rFonts w:eastAsia="Arial Unicode MS"/>
          <w:sz w:val="18"/>
          <w:szCs w:val="18"/>
        </w:rPr>
        <w:t xml:space="preserve">                         - ООО «Юпитер»</w:t>
      </w:r>
      <w:r w:rsidRPr="00F518B1">
        <w:rPr>
          <w:rStyle w:val="285pt"/>
          <w:rFonts w:eastAsia="Arial Unicode MS"/>
          <w:sz w:val="18"/>
          <w:szCs w:val="18"/>
        </w:rPr>
        <w:t xml:space="preserve"> </w:t>
      </w:r>
    </w:p>
    <w:p w:rsidR="00235CCB" w:rsidRPr="005470DF" w:rsidRDefault="00235CCB" w:rsidP="00235CCB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5470DF">
        <w:rPr>
          <w:rFonts w:ascii="Times New Roman" w:hAnsi="Times New Roman" w:cs="Times New Roman"/>
          <w:b/>
          <w:sz w:val="18"/>
          <w:szCs w:val="18"/>
        </w:rPr>
        <w:t xml:space="preserve">.    </w:t>
      </w:r>
      <w:r>
        <w:rPr>
          <w:rFonts w:ascii="Times New Roman" w:hAnsi="Times New Roman" w:cs="Times New Roman"/>
          <w:b/>
          <w:i/>
          <w:sz w:val="18"/>
          <w:szCs w:val="18"/>
        </w:rPr>
        <w:t>Внести изменения в состав</w:t>
      </w:r>
      <w:r w:rsidRPr="005470DF">
        <w:rPr>
          <w:rFonts w:ascii="Times New Roman" w:hAnsi="Times New Roman" w:cs="Times New Roman"/>
          <w:b/>
          <w:i/>
          <w:sz w:val="18"/>
          <w:szCs w:val="18"/>
        </w:rPr>
        <w:t xml:space="preserve"> Совета Ассоциации</w:t>
      </w:r>
      <w:r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235CCB" w:rsidRPr="0061339C" w:rsidRDefault="00235CCB" w:rsidP="00B334BA">
      <w:pPr>
        <w:rPr>
          <w:rFonts w:ascii="Times New Roman" w:hAnsi="Times New Roman" w:cs="Times New Roman"/>
          <w:i/>
          <w:sz w:val="18"/>
          <w:szCs w:val="18"/>
        </w:rPr>
      </w:pPr>
      <w:r w:rsidRPr="0061339C">
        <w:rPr>
          <w:rFonts w:ascii="Times New Roman" w:hAnsi="Times New Roman" w:cs="Times New Roman"/>
          <w:i/>
          <w:sz w:val="18"/>
          <w:szCs w:val="18"/>
        </w:rPr>
        <w:t xml:space="preserve">Утвердить результаты </w:t>
      </w:r>
      <w:r w:rsidR="0061339C" w:rsidRPr="0061339C">
        <w:rPr>
          <w:rFonts w:ascii="Times New Roman" w:hAnsi="Times New Roman" w:cs="Times New Roman"/>
          <w:i/>
          <w:sz w:val="18"/>
          <w:szCs w:val="18"/>
        </w:rPr>
        <w:t xml:space="preserve">голосования по избранию Президента Ассоциации </w:t>
      </w:r>
      <w:r w:rsidR="0061339C">
        <w:rPr>
          <w:rFonts w:ascii="Times New Roman" w:hAnsi="Times New Roman" w:cs="Times New Roman"/>
          <w:i/>
          <w:sz w:val="18"/>
          <w:szCs w:val="18"/>
        </w:rPr>
        <w:t>и</w:t>
      </w:r>
    </w:p>
    <w:p w:rsidR="0061339C" w:rsidRPr="0061339C" w:rsidRDefault="0061339C" w:rsidP="00B334BA">
      <w:pPr>
        <w:rPr>
          <w:rStyle w:val="285pt"/>
          <w:rFonts w:eastAsia="Arial Unicode MS"/>
          <w:i/>
          <w:sz w:val="18"/>
          <w:szCs w:val="18"/>
        </w:rPr>
      </w:pPr>
      <w:r>
        <w:rPr>
          <w:rStyle w:val="285pt"/>
          <w:rFonts w:eastAsia="Arial Unicode MS"/>
          <w:i/>
          <w:sz w:val="18"/>
          <w:szCs w:val="18"/>
        </w:rPr>
        <w:t>н</w:t>
      </w:r>
      <w:r w:rsidRPr="0061339C">
        <w:rPr>
          <w:rStyle w:val="285pt"/>
          <w:rFonts w:eastAsia="Arial Unicode MS"/>
          <w:i/>
          <w:sz w:val="18"/>
          <w:szCs w:val="18"/>
        </w:rPr>
        <w:t>овых членов Совета</w:t>
      </w:r>
    </w:p>
    <w:p w:rsidR="0061339C" w:rsidRDefault="0061339C" w:rsidP="0061339C">
      <w:pPr>
        <w:pStyle w:val="50"/>
        <w:shd w:val="clear" w:color="auto" w:fill="auto"/>
        <w:spacing w:after="0" w:line="240" w:lineRule="auto"/>
        <w:rPr>
          <w:i/>
        </w:rPr>
      </w:pPr>
      <w:r w:rsidRPr="005470DF">
        <w:rPr>
          <w:i/>
        </w:rPr>
        <w:t xml:space="preserve">     </w:t>
      </w:r>
      <w:r>
        <w:rPr>
          <w:i/>
        </w:rPr>
        <w:t>5</w:t>
      </w:r>
      <w:r w:rsidRPr="005470DF">
        <w:rPr>
          <w:i/>
        </w:rPr>
        <w:t xml:space="preserve">.1. </w:t>
      </w:r>
      <w:r>
        <w:rPr>
          <w:i/>
        </w:rPr>
        <w:t xml:space="preserve">Вывести из состава Совета: </w:t>
      </w:r>
      <w:proofErr w:type="spellStart"/>
      <w:r>
        <w:rPr>
          <w:i/>
        </w:rPr>
        <w:t>Чакчира</w:t>
      </w:r>
      <w:proofErr w:type="spellEnd"/>
      <w:r>
        <w:rPr>
          <w:i/>
        </w:rPr>
        <w:t xml:space="preserve"> Б.А., </w:t>
      </w:r>
      <w:proofErr w:type="spellStart"/>
      <w:r>
        <w:rPr>
          <w:i/>
        </w:rPr>
        <w:t>Бобкову</w:t>
      </w:r>
      <w:proofErr w:type="spellEnd"/>
      <w:r>
        <w:rPr>
          <w:i/>
        </w:rPr>
        <w:t xml:space="preserve"> Н.В.</w:t>
      </w:r>
      <w:r w:rsidR="00785E23">
        <w:rPr>
          <w:i/>
        </w:rPr>
        <w:t xml:space="preserve">, </w:t>
      </w:r>
      <w:proofErr w:type="spellStart"/>
      <w:r w:rsidR="005C5AD4">
        <w:rPr>
          <w:i/>
        </w:rPr>
        <w:t>Забулис</w:t>
      </w:r>
      <w:proofErr w:type="spellEnd"/>
      <w:r w:rsidR="005C5AD4">
        <w:rPr>
          <w:i/>
        </w:rPr>
        <w:t xml:space="preserve"> И.В., </w:t>
      </w:r>
      <w:r w:rsidR="00785E23">
        <w:rPr>
          <w:i/>
        </w:rPr>
        <w:t>Харитонову О.Ю.</w:t>
      </w:r>
    </w:p>
    <w:p w:rsidR="00785E23" w:rsidRPr="00D449EA" w:rsidRDefault="00785E23" w:rsidP="00785E23">
      <w:pPr>
        <w:pStyle w:val="50"/>
        <w:shd w:val="clear" w:color="auto" w:fill="auto"/>
        <w:spacing w:after="0" w:line="240" w:lineRule="auto"/>
        <w:rPr>
          <w:b w:val="0"/>
          <w:i/>
        </w:rPr>
      </w:pPr>
      <w:r w:rsidRPr="005470DF">
        <w:rPr>
          <w:i/>
        </w:rPr>
        <w:t xml:space="preserve">     </w:t>
      </w:r>
      <w:r>
        <w:rPr>
          <w:i/>
        </w:rPr>
        <w:t>5</w:t>
      </w:r>
      <w:r w:rsidRPr="005470DF">
        <w:rPr>
          <w:i/>
        </w:rPr>
        <w:t>.</w:t>
      </w:r>
      <w:r>
        <w:rPr>
          <w:i/>
        </w:rPr>
        <w:t>2</w:t>
      </w:r>
      <w:r w:rsidRPr="005470DF">
        <w:rPr>
          <w:i/>
        </w:rPr>
        <w:t xml:space="preserve">. </w:t>
      </w:r>
      <w:r>
        <w:rPr>
          <w:i/>
        </w:rPr>
        <w:t xml:space="preserve">Избрать Президентом Ассоциации - </w:t>
      </w:r>
      <w:proofErr w:type="spellStart"/>
      <w:r>
        <w:rPr>
          <w:i/>
        </w:rPr>
        <w:t>Умарова</w:t>
      </w:r>
      <w:proofErr w:type="spellEnd"/>
      <w:r>
        <w:rPr>
          <w:i/>
        </w:rPr>
        <w:t xml:space="preserve"> Сергея </w:t>
      </w:r>
      <w:proofErr w:type="spellStart"/>
      <w:r>
        <w:rPr>
          <w:i/>
        </w:rPr>
        <w:t>Закирджановича</w:t>
      </w:r>
      <w:proofErr w:type="spellEnd"/>
      <w:r>
        <w:rPr>
          <w:i/>
        </w:rPr>
        <w:t xml:space="preserve"> – </w:t>
      </w:r>
      <w:r w:rsidRPr="00D449EA">
        <w:rPr>
          <w:b w:val="0"/>
          <w:i/>
        </w:rPr>
        <w:t>д.ф.н</w:t>
      </w:r>
      <w:r w:rsidR="00C249F5">
        <w:rPr>
          <w:b w:val="0"/>
          <w:i/>
        </w:rPr>
        <w:t>.,</w:t>
      </w:r>
      <w:r w:rsidRPr="00D449EA">
        <w:rPr>
          <w:b w:val="0"/>
          <w:i/>
        </w:rPr>
        <w:t xml:space="preserve">  </w:t>
      </w:r>
      <w:r w:rsidR="00C249F5">
        <w:rPr>
          <w:b w:val="0"/>
          <w:i/>
        </w:rPr>
        <w:t>профессор</w:t>
      </w:r>
      <w:r w:rsidR="007073AC">
        <w:rPr>
          <w:b w:val="0"/>
          <w:i/>
        </w:rPr>
        <w:t>а</w:t>
      </w:r>
      <w:r w:rsidR="00D449EA" w:rsidRPr="00D449EA">
        <w:rPr>
          <w:b w:val="0"/>
          <w:i/>
        </w:rPr>
        <w:t>, зав. кафедрой медицинского и фармацевтического товароведения СПХФУ</w:t>
      </w:r>
    </w:p>
    <w:p w:rsidR="00785E23" w:rsidRDefault="00785E23" w:rsidP="00785E23">
      <w:pPr>
        <w:pStyle w:val="50"/>
        <w:shd w:val="clear" w:color="auto" w:fill="auto"/>
        <w:spacing w:after="0" w:line="240" w:lineRule="auto"/>
        <w:rPr>
          <w:i/>
        </w:rPr>
      </w:pPr>
      <w:r w:rsidRPr="005470DF">
        <w:rPr>
          <w:i/>
        </w:rPr>
        <w:t xml:space="preserve">     </w:t>
      </w:r>
      <w:r>
        <w:rPr>
          <w:i/>
        </w:rPr>
        <w:t>5</w:t>
      </w:r>
      <w:r w:rsidRPr="005470DF">
        <w:rPr>
          <w:i/>
        </w:rPr>
        <w:t>.</w:t>
      </w:r>
      <w:r>
        <w:rPr>
          <w:i/>
        </w:rPr>
        <w:t>3</w:t>
      </w:r>
      <w:r w:rsidRPr="005470DF">
        <w:rPr>
          <w:i/>
        </w:rPr>
        <w:t xml:space="preserve">. </w:t>
      </w:r>
      <w:r w:rsidR="00724A91">
        <w:rPr>
          <w:i/>
        </w:rPr>
        <w:t xml:space="preserve">Избрать Членом </w:t>
      </w:r>
      <w:r>
        <w:rPr>
          <w:i/>
        </w:rPr>
        <w:t>Совета</w:t>
      </w:r>
      <w:r w:rsidR="00724A91" w:rsidRPr="00724A91">
        <w:rPr>
          <w:i/>
        </w:rPr>
        <w:t xml:space="preserve"> </w:t>
      </w:r>
      <w:r w:rsidR="00724A91">
        <w:rPr>
          <w:i/>
        </w:rPr>
        <w:t>Ассоциации</w:t>
      </w:r>
      <w:r>
        <w:rPr>
          <w:i/>
        </w:rPr>
        <w:t xml:space="preserve">: </w:t>
      </w:r>
    </w:p>
    <w:p w:rsidR="007854B7" w:rsidRDefault="00724A91" w:rsidP="00CB1D3C">
      <w:pPr>
        <w:pStyle w:val="50"/>
        <w:shd w:val="clear" w:color="auto" w:fill="auto"/>
        <w:spacing w:after="0" w:line="240" w:lineRule="auto"/>
        <w:rPr>
          <w:rStyle w:val="285pt"/>
          <w:rFonts w:eastAsia="Arial Unicode MS"/>
          <w:i/>
          <w:sz w:val="18"/>
          <w:szCs w:val="18"/>
        </w:rPr>
      </w:pPr>
      <w:r>
        <w:rPr>
          <w:b w:val="0"/>
          <w:i/>
        </w:rPr>
        <w:t xml:space="preserve">- Козлову Наталью Васильевну – зав. аптекой </w:t>
      </w:r>
      <w:r w:rsidR="00D449EA">
        <w:rPr>
          <w:b w:val="0"/>
          <w:i/>
        </w:rPr>
        <w:t>СПб ГБУЗ «Городская многопрофильная больница №2»</w:t>
      </w:r>
    </w:p>
    <w:p w:rsidR="007854B7" w:rsidRDefault="007854B7" w:rsidP="00B334BA">
      <w:pPr>
        <w:rPr>
          <w:rStyle w:val="285pt"/>
          <w:rFonts w:eastAsia="Arial Unicode MS"/>
          <w:i/>
          <w:sz w:val="18"/>
          <w:szCs w:val="18"/>
        </w:rPr>
      </w:pPr>
      <w:r>
        <w:rPr>
          <w:rStyle w:val="285pt"/>
          <w:rFonts w:eastAsia="Arial Unicode MS"/>
          <w:i/>
          <w:sz w:val="18"/>
          <w:szCs w:val="18"/>
        </w:rPr>
        <w:t xml:space="preserve">- Богданову Елену </w:t>
      </w:r>
      <w:proofErr w:type="spellStart"/>
      <w:r>
        <w:rPr>
          <w:rStyle w:val="285pt"/>
          <w:rFonts w:eastAsia="Arial Unicode MS"/>
          <w:i/>
          <w:sz w:val="18"/>
          <w:szCs w:val="18"/>
        </w:rPr>
        <w:t>Францевну</w:t>
      </w:r>
      <w:proofErr w:type="spellEnd"/>
      <w:r>
        <w:rPr>
          <w:rStyle w:val="285pt"/>
          <w:rFonts w:eastAsia="Arial Unicode MS"/>
          <w:i/>
          <w:sz w:val="18"/>
          <w:szCs w:val="18"/>
        </w:rPr>
        <w:t xml:space="preserve"> – директора </w:t>
      </w:r>
      <w:r w:rsidR="002A0667">
        <w:rPr>
          <w:rStyle w:val="285pt"/>
          <w:rFonts w:eastAsia="Arial Unicode MS"/>
          <w:i/>
          <w:sz w:val="18"/>
          <w:szCs w:val="18"/>
        </w:rPr>
        <w:t>ООО</w:t>
      </w:r>
      <w:r>
        <w:rPr>
          <w:rStyle w:val="285pt"/>
          <w:rFonts w:eastAsia="Arial Unicode MS"/>
          <w:i/>
          <w:sz w:val="18"/>
          <w:szCs w:val="18"/>
        </w:rPr>
        <w:t xml:space="preserve"> «Фармация» </w:t>
      </w:r>
      <w:proofErr w:type="spellStart"/>
      <w:r>
        <w:rPr>
          <w:rStyle w:val="285pt"/>
          <w:rFonts w:eastAsia="Arial Unicode MS"/>
          <w:i/>
          <w:sz w:val="18"/>
          <w:szCs w:val="18"/>
        </w:rPr>
        <w:t>Приозерского</w:t>
      </w:r>
      <w:proofErr w:type="spellEnd"/>
      <w:r>
        <w:rPr>
          <w:rStyle w:val="285pt"/>
          <w:rFonts w:eastAsia="Arial Unicode MS"/>
          <w:i/>
          <w:sz w:val="18"/>
          <w:szCs w:val="18"/>
        </w:rPr>
        <w:t xml:space="preserve"> района Ленинградской области</w:t>
      </w:r>
    </w:p>
    <w:p w:rsidR="007854B7" w:rsidRDefault="007854B7" w:rsidP="00B334BA">
      <w:pPr>
        <w:rPr>
          <w:rStyle w:val="285pt"/>
          <w:rFonts w:eastAsia="Arial Unicode MS"/>
          <w:i/>
          <w:sz w:val="18"/>
          <w:szCs w:val="18"/>
        </w:rPr>
      </w:pPr>
      <w:r>
        <w:rPr>
          <w:rStyle w:val="285pt"/>
          <w:rFonts w:eastAsia="Arial Unicode MS"/>
          <w:i/>
          <w:sz w:val="18"/>
          <w:szCs w:val="18"/>
        </w:rPr>
        <w:t xml:space="preserve">- </w:t>
      </w:r>
      <w:proofErr w:type="spellStart"/>
      <w:r>
        <w:rPr>
          <w:rStyle w:val="285pt"/>
          <w:rFonts w:eastAsia="Arial Unicode MS"/>
          <w:i/>
          <w:sz w:val="18"/>
          <w:szCs w:val="18"/>
        </w:rPr>
        <w:t>Веретёшкину</w:t>
      </w:r>
      <w:proofErr w:type="spellEnd"/>
      <w:r>
        <w:rPr>
          <w:rStyle w:val="285pt"/>
          <w:rFonts w:eastAsia="Arial Unicode MS"/>
          <w:i/>
          <w:sz w:val="18"/>
          <w:szCs w:val="18"/>
        </w:rPr>
        <w:t xml:space="preserve"> Галину В</w:t>
      </w:r>
      <w:r w:rsidR="002A0667">
        <w:rPr>
          <w:rStyle w:val="285pt"/>
          <w:rFonts w:eastAsia="Arial Unicode MS"/>
          <w:i/>
          <w:sz w:val="18"/>
          <w:szCs w:val="18"/>
        </w:rPr>
        <w:t>ладимиро</w:t>
      </w:r>
      <w:r>
        <w:rPr>
          <w:rStyle w:val="285pt"/>
          <w:rFonts w:eastAsia="Arial Unicode MS"/>
          <w:i/>
          <w:sz w:val="18"/>
          <w:szCs w:val="18"/>
        </w:rPr>
        <w:t>вну – зам. генерального директора ООО «</w:t>
      </w:r>
      <w:proofErr w:type="spellStart"/>
      <w:r>
        <w:rPr>
          <w:rStyle w:val="285pt"/>
          <w:rFonts w:eastAsia="Arial Unicode MS"/>
          <w:i/>
          <w:sz w:val="18"/>
          <w:szCs w:val="18"/>
        </w:rPr>
        <w:t>Фармадом</w:t>
      </w:r>
      <w:proofErr w:type="spellEnd"/>
      <w:r>
        <w:rPr>
          <w:rStyle w:val="285pt"/>
          <w:rFonts w:eastAsia="Arial Unicode MS"/>
          <w:i/>
          <w:sz w:val="18"/>
          <w:szCs w:val="18"/>
        </w:rPr>
        <w:t>»</w:t>
      </w:r>
    </w:p>
    <w:p w:rsidR="005C5AD4" w:rsidRPr="005C5AD4" w:rsidRDefault="005C5AD4" w:rsidP="005C5AD4">
      <w:pPr>
        <w:spacing w:after="120"/>
        <w:rPr>
          <w:rStyle w:val="285pt"/>
          <w:rFonts w:eastAsia="Arial Unicode MS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5C5AD4">
        <w:rPr>
          <w:rFonts w:ascii="Times New Roman" w:hAnsi="Times New Roman" w:cs="Times New Roman"/>
          <w:i/>
          <w:sz w:val="18"/>
          <w:szCs w:val="18"/>
        </w:rPr>
        <w:t>Головченко Людмил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5C5AD4">
        <w:rPr>
          <w:rFonts w:ascii="Times New Roman" w:hAnsi="Times New Roman" w:cs="Times New Roman"/>
          <w:i/>
          <w:sz w:val="18"/>
          <w:szCs w:val="18"/>
        </w:rPr>
        <w:t xml:space="preserve"> Николаевн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5C5A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0667">
        <w:rPr>
          <w:rFonts w:ascii="Times New Roman" w:hAnsi="Times New Roman" w:cs="Times New Roman"/>
          <w:i/>
          <w:sz w:val="18"/>
          <w:szCs w:val="18"/>
        </w:rPr>
        <w:t>–</w:t>
      </w:r>
      <w:r w:rsidRPr="005C5A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0667">
        <w:rPr>
          <w:rFonts w:ascii="Times New Roman" w:hAnsi="Times New Roman" w:cs="Times New Roman"/>
          <w:i/>
          <w:sz w:val="18"/>
          <w:szCs w:val="18"/>
        </w:rPr>
        <w:t xml:space="preserve">ген. </w:t>
      </w:r>
      <w:r w:rsidRPr="005C5AD4">
        <w:rPr>
          <w:rFonts w:ascii="Times New Roman" w:hAnsi="Times New Roman" w:cs="Times New Roman"/>
          <w:i/>
          <w:sz w:val="18"/>
          <w:szCs w:val="18"/>
        </w:rPr>
        <w:t>директор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5C5A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0667">
        <w:rPr>
          <w:rFonts w:ascii="Times New Roman" w:hAnsi="Times New Roman" w:cs="Times New Roman"/>
          <w:i/>
          <w:sz w:val="18"/>
          <w:szCs w:val="18"/>
        </w:rPr>
        <w:t>ОО</w:t>
      </w:r>
      <w:r w:rsidRPr="005C5AD4">
        <w:rPr>
          <w:rFonts w:ascii="Times New Roman" w:hAnsi="Times New Roman" w:cs="Times New Roman"/>
          <w:i/>
          <w:sz w:val="18"/>
          <w:szCs w:val="18"/>
        </w:rPr>
        <w:t>О «БТТ-</w:t>
      </w:r>
      <w:proofErr w:type="spellStart"/>
      <w:r w:rsidRPr="005C5AD4">
        <w:rPr>
          <w:rFonts w:ascii="Times New Roman" w:hAnsi="Times New Roman" w:cs="Times New Roman"/>
          <w:i/>
          <w:sz w:val="18"/>
          <w:szCs w:val="18"/>
        </w:rPr>
        <w:t>Фарма</w:t>
      </w:r>
      <w:proofErr w:type="gramStart"/>
      <w:r w:rsidRPr="005C5AD4">
        <w:rPr>
          <w:rFonts w:ascii="Times New Roman" w:hAnsi="Times New Roman" w:cs="Times New Roman"/>
          <w:i/>
          <w:sz w:val="18"/>
          <w:szCs w:val="18"/>
        </w:rPr>
        <w:t>»</w:t>
      </w:r>
      <w:r w:rsidR="00516767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="00516767">
        <w:rPr>
          <w:rFonts w:ascii="Times New Roman" w:hAnsi="Times New Roman" w:cs="Times New Roman"/>
          <w:i/>
          <w:sz w:val="18"/>
          <w:szCs w:val="18"/>
        </w:rPr>
        <w:t>ы</w:t>
      </w:r>
      <w:proofErr w:type="spellEnd"/>
    </w:p>
    <w:p w:rsidR="006E2A8D" w:rsidRDefault="00CB1D3C" w:rsidP="00B334BA">
      <w:pPr>
        <w:rPr>
          <w:rStyle w:val="285pt"/>
          <w:rFonts w:eastAsia="Arial Unicode MS"/>
          <w:i/>
          <w:sz w:val="18"/>
          <w:szCs w:val="18"/>
        </w:rPr>
      </w:pPr>
      <w:r w:rsidRPr="005C5AD4">
        <w:rPr>
          <w:rStyle w:val="285pt"/>
          <w:rFonts w:eastAsia="Arial Unicode MS"/>
          <w:sz w:val="18"/>
          <w:szCs w:val="18"/>
        </w:rPr>
        <w:t xml:space="preserve"> </w:t>
      </w:r>
      <w:r w:rsidR="00226303" w:rsidRPr="00226303">
        <w:rPr>
          <w:rStyle w:val="285pt"/>
          <w:rFonts w:eastAsia="Arial Unicode MS"/>
          <w:b/>
          <w:i/>
          <w:sz w:val="18"/>
          <w:szCs w:val="18"/>
        </w:rPr>
        <w:t xml:space="preserve">6. Утвердить следующий размер взносов </w:t>
      </w:r>
      <w:r>
        <w:rPr>
          <w:rStyle w:val="285pt"/>
          <w:rFonts w:eastAsia="Arial Unicode MS"/>
          <w:b/>
          <w:i/>
          <w:sz w:val="18"/>
          <w:szCs w:val="18"/>
        </w:rPr>
        <w:t xml:space="preserve"> </w:t>
      </w:r>
      <w:r w:rsidR="002A0667" w:rsidRPr="002A0667">
        <w:rPr>
          <w:rStyle w:val="285pt"/>
          <w:rFonts w:eastAsia="Arial Unicode MS"/>
          <w:b/>
          <w:sz w:val="18"/>
          <w:szCs w:val="18"/>
        </w:rPr>
        <w:t xml:space="preserve">(вводится </w:t>
      </w:r>
      <w:r w:rsidR="002A0667" w:rsidRPr="002A0667">
        <w:rPr>
          <w:rStyle w:val="285pt"/>
          <w:rFonts w:eastAsia="Arial Unicode MS"/>
          <w:b/>
          <w:sz w:val="20"/>
          <w:szCs w:val="20"/>
        </w:rPr>
        <w:t>с 01.04.2019 г</w:t>
      </w:r>
      <w:r w:rsidR="002A0667" w:rsidRPr="00DE4DB6">
        <w:rPr>
          <w:rStyle w:val="285pt"/>
          <w:rFonts w:eastAsia="Arial Unicode MS"/>
          <w:sz w:val="20"/>
          <w:szCs w:val="20"/>
        </w:rPr>
        <w:t>.</w:t>
      </w:r>
      <w:r w:rsidR="002A0667" w:rsidRPr="00DE4DB6">
        <w:rPr>
          <w:rStyle w:val="285pt"/>
          <w:rFonts w:eastAsia="Arial Unicode MS"/>
          <w:i/>
          <w:sz w:val="18"/>
          <w:szCs w:val="18"/>
        </w:rPr>
        <w:t>):</w:t>
      </w:r>
    </w:p>
    <w:p w:rsidR="002A0667" w:rsidRDefault="002A0667" w:rsidP="00B334BA">
      <w:pPr>
        <w:rPr>
          <w:rStyle w:val="285pt"/>
          <w:rFonts w:eastAsia="Arial Unicode MS"/>
          <w:i/>
          <w:sz w:val="18"/>
          <w:szCs w:val="18"/>
        </w:rPr>
      </w:pPr>
      <w:r>
        <w:rPr>
          <w:rStyle w:val="285pt"/>
          <w:rFonts w:eastAsia="Arial Unicode MS"/>
          <w:b/>
          <w:i/>
          <w:sz w:val="18"/>
          <w:szCs w:val="18"/>
        </w:rPr>
        <w:t xml:space="preserve">     </w:t>
      </w:r>
      <w:r w:rsidRPr="002A0667">
        <w:rPr>
          <w:rStyle w:val="285pt"/>
          <w:rFonts w:eastAsia="Arial Unicode MS"/>
          <w:b/>
          <w:i/>
          <w:sz w:val="18"/>
          <w:szCs w:val="18"/>
        </w:rPr>
        <w:t>6.1.</w:t>
      </w:r>
      <w:r>
        <w:rPr>
          <w:rStyle w:val="285pt"/>
          <w:rFonts w:eastAsia="Arial Unicode MS"/>
          <w:i/>
          <w:sz w:val="18"/>
          <w:szCs w:val="18"/>
        </w:rPr>
        <w:t xml:space="preserve"> Вступительный взнос 1000 руб.  (разовый)</w:t>
      </w:r>
    </w:p>
    <w:p w:rsidR="002A0667" w:rsidRPr="002A0667" w:rsidRDefault="002A0667" w:rsidP="00B334BA">
      <w:pPr>
        <w:rPr>
          <w:rStyle w:val="285pt"/>
          <w:rFonts w:eastAsia="Arial Unicode MS"/>
          <w:b/>
          <w:i/>
          <w:sz w:val="18"/>
          <w:szCs w:val="18"/>
        </w:rPr>
      </w:pPr>
      <w:r w:rsidRPr="002A0667">
        <w:rPr>
          <w:rStyle w:val="285pt"/>
          <w:rFonts w:eastAsia="Arial Unicode MS"/>
          <w:b/>
          <w:i/>
          <w:sz w:val="18"/>
          <w:szCs w:val="18"/>
        </w:rPr>
        <w:t xml:space="preserve">     6.2. Ежеквартальный членский взнос: (вносится в течение первого месяца квартала)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4618"/>
      </w:tblGrid>
      <w:tr w:rsidR="008E6884" w:rsidTr="006E2A8D">
        <w:tc>
          <w:tcPr>
            <w:tcW w:w="2660" w:type="dxa"/>
          </w:tcPr>
          <w:p w:rsidR="008E6884" w:rsidRDefault="008E6884" w:rsidP="008E6884">
            <w:pPr>
              <w:jc w:val="center"/>
              <w:rPr>
                <w:rStyle w:val="285pt"/>
                <w:rFonts w:eastAsia="Arial Unicode MS"/>
                <w:sz w:val="18"/>
                <w:szCs w:val="18"/>
              </w:rPr>
            </w:pPr>
            <w:r>
              <w:rPr>
                <w:rStyle w:val="285pt"/>
                <w:rFonts w:eastAsia="Arial Unicode MS"/>
                <w:sz w:val="18"/>
                <w:szCs w:val="18"/>
              </w:rPr>
              <w:t>для ЛПУ</w:t>
            </w:r>
          </w:p>
        </w:tc>
        <w:tc>
          <w:tcPr>
            <w:tcW w:w="4618" w:type="dxa"/>
          </w:tcPr>
          <w:p w:rsidR="008E6884" w:rsidRPr="008E6884" w:rsidRDefault="008E6884" w:rsidP="008E6884">
            <w:pPr>
              <w:jc w:val="center"/>
              <w:rPr>
                <w:rStyle w:val="285pt"/>
                <w:rFonts w:eastAsia="Arial Unicode MS"/>
                <w:b/>
                <w:sz w:val="18"/>
                <w:szCs w:val="18"/>
              </w:rPr>
            </w:pPr>
            <w:r w:rsidRPr="008E6884">
              <w:rPr>
                <w:rStyle w:val="285pt"/>
                <w:rFonts w:eastAsia="Arial Unicode MS"/>
                <w:b/>
                <w:sz w:val="18"/>
                <w:szCs w:val="18"/>
              </w:rPr>
              <w:t>0,1 МРОТ</w:t>
            </w:r>
          </w:p>
        </w:tc>
      </w:tr>
      <w:tr w:rsidR="008E6884" w:rsidTr="006E2A8D">
        <w:tc>
          <w:tcPr>
            <w:tcW w:w="2660" w:type="dxa"/>
          </w:tcPr>
          <w:p w:rsidR="008E6884" w:rsidRDefault="008E6884" w:rsidP="008E6884">
            <w:pPr>
              <w:rPr>
                <w:rStyle w:val="285pt"/>
                <w:rFonts w:eastAsia="Arial Unicode MS"/>
                <w:sz w:val="18"/>
                <w:szCs w:val="18"/>
              </w:rPr>
            </w:pPr>
            <w:r>
              <w:rPr>
                <w:rStyle w:val="285pt"/>
                <w:rFonts w:eastAsia="Arial Unicode MS"/>
                <w:sz w:val="18"/>
                <w:szCs w:val="18"/>
              </w:rPr>
              <w:t>для одиночных аптек всех форм собственности</w:t>
            </w:r>
          </w:p>
        </w:tc>
        <w:tc>
          <w:tcPr>
            <w:tcW w:w="4618" w:type="dxa"/>
          </w:tcPr>
          <w:p w:rsidR="008E6884" w:rsidRPr="008E6884" w:rsidRDefault="008E6884" w:rsidP="008E6884">
            <w:pPr>
              <w:jc w:val="center"/>
              <w:rPr>
                <w:rStyle w:val="285pt"/>
                <w:rFonts w:eastAsia="Arial Unicode MS"/>
                <w:b/>
                <w:sz w:val="18"/>
                <w:szCs w:val="18"/>
              </w:rPr>
            </w:pPr>
            <w:r w:rsidRPr="008E6884">
              <w:rPr>
                <w:rStyle w:val="285pt"/>
                <w:rFonts w:eastAsia="Arial Unicode MS"/>
                <w:b/>
                <w:sz w:val="18"/>
                <w:szCs w:val="18"/>
              </w:rPr>
              <w:t>0,7 МРОТ</w:t>
            </w:r>
          </w:p>
        </w:tc>
      </w:tr>
      <w:tr w:rsidR="008E6884" w:rsidTr="006E2A8D">
        <w:tc>
          <w:tcPr>
            <w:tcW w:w="2660" w:type="dxa"/>
          </w:tcPr>
          <w:p w:rsidR="008E6884" w:rsidRDefault="008E6884" w:rsidP="008E6884">
            <w:pPr>
              <w:rPr>
                <w:rStyle w:val="285pt"/>
                <w:rFonts w:eastAsia="Arial Unicode MS"/>
                <w:sz w:val="18"/>
                <w:szCs w:val="18"/>
              </w:rPr>
            </w:pPr>
            <w:r>
              <w:rPr>
                <w:rStyle w:val="285pt"/>
                <w:rFonts w:eastAsia="Arial Unicode MS"/>
                <w:sz w:val="18"/>
                <w:szCs w:val="18"/>
              </w:rPr>
              <w:t>для аптечных сетей</w:t>
            </w:r>
          </w:p>
          <w:p w:rsidR="008E6884" w:rsidRDefault="008E6884" w:rsidP="008E6884">
            <w:pPr>
              <w:rPr>
                <w:rStyle w:val="285pt"/>
                <w:rFonts w:eastAsia="Arial Unicode MS"/>
                <w:sz w:val="18"/>
                <w:szCs w:val="18"/>
              </w:rPr>
            </w:pPr>
          </w:p>
        </w:tc>
        <w:tc>
          <w:tcPr>
            <w:tcW w:w="4618" w:type="dxa"/>
          </w:tcPr>
          <w:p w:rsidR="008E6884" w:rsidRPr="008E6884" w:rsidRDefault="006E2A8D" w:rsidP="00CB1D3C">
            <w:pPr>
              <w:jc w:val="center"/>
              <w:rPr>
                <w:rStyle w:val="285pt"/>
                <w:rFonts w:eastAsia="Arial Unicode MS"/>
                <w:b/>
                <w:sz w:val="18"/>
                <w:szCs w:val="18"/>
              </w:rPr>
            </w:pPr>
            <w:r>
              <w:rPr>
                <w:rStyle w:val="285pt"/>
                <w:rFonts w:eastAsia="Arial Unicode MS"/>
                <w:b/>
                <w:sz w:val="18"/>
                <w:szCs w:val="18"/>
              </w:rPr>
              <w:t xml:space="preserve">0,7 </w:t>
            </w:r>
            <w:r w:rsidR="008E6884">
              <w:rPr>
                <w:rStyle w:val="285pt"/>
                <w:rFonts w:eastAsia="Arial Unicode MS"/>
                <w:b/>
                <w:sz w:val="18"/>
                <w:szCs w:val="18"/>
              </w:rPr>
              <w:t xml:space="preserve">МРОТ </w:t>
            </w:r>
            <w:r>
              <w:rPr>
                <w:rStyle w:val="285pt"/>
                <w:rFonts w:eastAsia="Arial Unicode MS"/>
                <w:b/>
                <w:sz w:val="18"/>
                <w:szCs w:val="18"/>
              </w:rPr>
              <w:t>с юридического лица + 0,1 МРОТ за каждую аптеку</w:t>
            </w:r>
          </w:p>
        </w:tc>
      </w:tr>
      <w:tr w:rsidR="008E6884" w:rsidTr="006E2A8D">
        <w:tc>
          <w:tcPr>
            <w:tcW w:w="2660" w:type="dxa"/>
          </w:tcPr>
          <w:p w:rsidR="008E6884" w:rsidRDefault="008E6884" w:rsidP="008E6884">
            <w:pPr>
              <w:rPr>
                <w:rStyle w:val="285pt"/>
                <w:rFonts w:eastAsia="Arial Unicode MS"/>
                <w:sz w:val="18"/>
                <w:szCs w:val="18"/>
              </w:rPr>
            </w:pPr>
            <w:r>
              <w:rPr>
                <w:rStyle w:val="285pt"/>
                <w:rFonts w:eastAsia="Arial Unicode MS"/>
                <w:sz w:val="18"/>
                <w:szCs w:val="18"/>
              </w:rPr>
              <w:t>для оптовых фирм и промышленных предприятий</w:t>
            </w:r>
          </w:p>
        </w:tc>
        <w:tc>
          <w:tcPr>
            <w:tcW w:w="4618" w:type="dxa"/>
          </w:tcPr>
          <w:p w:rsidR="008E6884" w:rsidRPr="008E6884" w:rsidRDefault="008E6884" w:rsidP="008E6884">
            <w:pPr>
              <w:jc w:val="center"/>
              <w:rPr>
                <w:rStyle w:val="285pt"/>
                <w:rFonts w:eastAsia="Arial Unicode MS"/>
                <w:b/>
                <w:sz w:val="18"/>
                <w:szCs w:val="18"/>
              </w:rPr>
            </w:pPr>
            <w:r>
              <w:rPr>
                <w:rStyle w:val="285pt"/>
                <w:rFonts w:eastAsia="Arial Unicode MS"/>
                <w:b/>
                <w:sz w:val="18"/>
                <w:szCs w:val="18"/>
              </w:rPr>
              <w:t>1,5 МРОТа</w:t>
            </w:r>
          </w:p>
        </w:tc>
      </w:tr>
      <w:tr w:rsidR="006E2A8D" w:rsidTr="006E2A8D">
        <w:tc>
          <w:tcPr>
            <w:tcW w:w="2660" w:type="dxa"/>
          </w:tcPr>
          <w:p w:rsidR="006E2A8D" w:rsidRDefault="006E2A8D" w:rsidP="008E6884">
            <w:pPr>
              <w:rPr>
                <w:rStyle w:val="285pt"/>
                <w:rFonts w:eastAsia="Arial Unicode MS"/>
                <w:sz w:val="18"/>
                <w:szCs w:val="18"/>
              </w:rPr>
            </w:pPr>
            <w:r>
              <w:rPr>
                <w:rStyle w:val="285pt"/>
                <w:rFonts w:eastAsia="Arial Unicode MS"/>
                <w:sz w:val="18"/>
                <w:szCs w:val="18"/>
              </w:rPr>
              <w:t>для прочих членов Ассоциации</w:t>
            </w:r>
          </w:p>
        </w:tc>
        <w:tc>
          <w:tcPr>
            <w:tcW w:w="4618" w:type="dxa"/>
          </w:tcPr>
          <w:p w:rsidR="006E2A8D" w:rsidRPr="008E6884" w:rsidRDefault="006E2A8D" w:rsidP="004F2B9E">
            <w:pPr>
              <w:jc w:val="center"/>
              <w:rPr>
                <w:rStyle w:val="285pt"/>
                <w:rFonts w:eastAsia="Arial Unicode MS"/>
                <w:b/>
                <w:sz w:val="18"/>
                <w:szCs w:val="18"/>
              </w:rPr>
            </w:pPr>
            <w:r>
              <w:rPr>
                <w:rStyle w:val="285pt"/>
                <w:rFonts w:eastAsia="Arial Unicode MS"/>
                <w:b/>
                <w:sz w:val="18"/>
                <w:szCs w:val="18"/>
              </w:rPr>
              <w:t>1,5 МРОТа</w:t>
            </w:r>
          </w:p>
        </w:tc>
      </w:tr>
    </w:tbl>
    <w:p w:rsidR="00C249F5" w:rsidRDefault="00C249F5" w:rsidP="002B70D8">
      <w:pPr>
        <w:rPr>
          <w:rStyle w:val="285pt"/>
          <w:rFonts w:eastAsia="Arial Unicode MS"/>
          <w:sz w:val="20"/>
          <w:szCs w:val="20"/>
        </w:rPr>
      </w:pPr>
    </w:p>
    <w:p w:rsidR="00AF0E11" w:rsidRDefault="00AF0E11" w:rsidP="002B70D8">
      <w:pPr>
        <w:rPr>
          <w:rStyle w:val="285pt"/>
          <w:rFonts w:eastAsia="Arial Unicode MS"/>
          <w:b/>
          <w:sz w:val="20"/>
          <w:szCs w:val="20"/>
        </w:rPr>
      </w:pPr>
      <w:r>
        <w:rPr>
          <w:rStyle w:val="285pt"/>
          <w:rFonts w:eastAsia="Arial Unicode MS"/>
          <w:b/>
          <w:sz w:val="20"/>
          <w:szCs w:val="20"/>
        </w:rPr>
        <w:tab/>
      </w:r>
      <w:r>
        <w:rPr>
          <w:rStyle w:val="285pt"/>
          <w:rFonts w:eastAsia="Arial Unicode MS"/>
          <w:b/>
          <w:sz w:val="20"/>
          <w:szCs w:val="20"/>
        </w:rPr>
        <w:tab/>
      </w:r>
      <w:r>
        <w:rPr>
          <w:rStyle w:val="285pt"/>
          <w:rFonts w:eastAsia="Arial Unicode MS"/>
          <w:b/>
          <w:sz w:val="20"/>
          <w:szCs w:val="20"/>
        </w:rPr>
        <w:tab/>
      </w:r>
      <w:r>
        <w:rPr>
          <w:rStyle w:val="285pt"/>
          <w:rFonts w:eastAsia="Arial Unicode MS"/>
          <w:b/>
          <w:sz w:val="20"/>
          <w:szCs w:val="20"/>
        </w:rPr>
        <w:tab/>
      </w:r>
      <w:r>
        <w:rPr>
          <w:rStyle w:val="285pt"/>
          <w:rFonts w:eastAsia="Arial Unicode MS"/>
          <w:b/>
          <w:sz w:val="20"/>
          <w:szCs w:val="20"/>
        </w:rPr>
        <w:tab/>
      </w:r>
      <w:r>
        <w:rPr>
          <w:rStyle w:val="285pt"/>
          <w:rFonts w:eastAsia="Arial Unicode MS"/>
          <w:b/>
          <w:sz w:val="20"/>
          <w:szCs w:val="20"/>
        </w:rPr>
        <w:tab/>
      </w:r>
      <w:r>
        <w:rPr>
          <w:rStyle w:val="285pt"/>
          <w:rFonts w:eastAsia="Arial Unicode MS"/>
          <w:b/>
          <w:sz w:val="20"/>
          <w:szCs w:val="20"/>
        </w:rPr>
        <w:tab/>
        <w:t xml:space="preserve">      Приложение №3</w:t>
      </w:r>
    </w:p>
    <w:p w:rsidR="00F56D86" w:rsidRDefault="00AC1322" w:rsidP="00F56D86">
      <w:pPr>
        <w:jc w:val="center"/>
        <w:rPr>
          <w:rStyle w:val="285pt"/>
          <w:rFonts w:eastAsia="Arial Unicode MS"/>
          <w:b/>
          <w:sz w:val="24"/>
          <w:szCs w:val="24"/>
        </w:rPr>
      </w:pPr>
      <w:r w:rsidRPr="00AC1322">
        <w:rPr>
          <w:rStyle w:val="285pt"/>
          <w:rFonts w:eastAsia="Arial Unicode MS"/>
          <w:b/>
          <w:sz w:val="24"/>
          <w:szCs w:val="24"/>
        </w:rPr>
        <w:t>Основные  направления</w:t>
      </w:r>
      <w:r w:rsidR="00F56D86">
        <w:rPr>
          <w:rStyle w:val="285pt"/>
          <w:rFonts w:eastAsia="Arial Unicode MS"/>
          <w:b/>
          <w:sz w:val="24"/>
          <w:szCs w:val="24"/>
        </w:rPr>
        <w:t xml:space="preserve"> </w:t>
      </w:r>
      <w:r w:rsidRPr="00AC1322">
        <w:rPr>
          <w:rStyle w:val="285pt"/>
          <w:rFonts w:eastAsia="Arial Unicode MS"/>
          <w:b/>
          <w:sz w:val="24"/>
          <w:szCs w:val="24"/>
        </w:rPr>
        <w:t xml:space="preserve"> деятельности</w:t>
      </w:r>
    </w:p>
    <w:p w:rsidR="00AC1322" w:rsidRPr="00AC1322" w:rsidRDefault="00AC1322" w:rsidP="00F56D86">
      <w:pPr>
        <w:jc w:val="center"/>
        <w:rPr>
          <w:rStyle w:val="285pt"/>
          <w:rFonts w:eastAsia="Arial Unicode MS"/>
          <w:b/>
          <w:sz w:val="24"/>
          <w:szCs w:val="24"/>
        </w:rPr>
      </w:pPr>
      <w:proofErr w:type="spellStart"/>
      <w:r w:rsidRPr="00AC1322">
        <w:rPr>
          <w:rStyle w:val="285pt"/>
          <w:rFonts w:eastAsia="Arial Unicode MS"/>
          <w:b/>
          <w:sz w:val="24"/>
          <w:szCs w:val="24"/>
        </w:rPr>
        <w:t>Фарм</w:t>
      </w:r>
      <w:proofErr w:type="gramStart"/>
      <w:r w:rsidRPr="00AC1322">
        <w:rPr>
          <w:rStyle w:val="285pt"/>
          <w:rFonts w:eastAsia="Arial Unicode MS"/>
          <w:b/>
          <w:sz w:val="24"/>
          <w:szCs w:val="24"/>
        </w:rPr>
        <w:t>.а</w:t>
      </w:r>
      <w:proofErr w:type="gramEnd"/>
      <w:r w:rsidRPr="00AC1322">
        <w:rPr>
          <w:rStyle w:val="285pt"/>
          <w:rFonts w:eastAsia="Arial Unicode MS"/>
          <w:b/>
          <w:sz w:val="24"/>
          <w:szCs w:val="24"/>
        </w:rPr>
        <w:t>ссоциации</w:t>
      </w:r>
      <w:proofErr w:type="spellEnd"/>
      <w:r w:rsidRPr="00AC1322">
        <w:rPr>
          <w:rStyle w:val="285pt"/>
          <w:rFonts w:eastAsia="Arial Unicode MS"/>
          <w:b/>
          <w:sz w:val="24"/>
          <w:szCs w:val="24"/>
        </w:rPr>
        <w:t xml:space="preserve"> СПб и СЗ на 201</w:t>
      </w:r>
      <w:r w:rsidR="008B7615">
        <w:rPr>
          <w:rStyle w:val="285pt"/>
          <w:rFonts w:eastAsia="Arial Unicode MS"/>
          <w:b/>
          <w:sz w:val="24"/>
          <w:szCs w:val="24"/>
        </w:rPr>
        <w:t>9</w:t>
      </w:r>
      <w:r w:rsidR="00905F20">
        <w:rPr>
          <w:rStyle w:val="285pt"/>
          <w:rFonts w:eastAsia="Arial Unicode MS"/>
          <w:b/>
          <w:sz w:val="24"/>
          <w:szCs w:val="24"/>
        </w:rPr>
        <w:t xml:space="preserve"> </w:t>
      </w:r>
      <w:r w:rsidRPr="00AC1322">
        <w:rPr>
          <w:rStyle w:val="285pt"/>
          <w:rFonts w:eastAsia="Arial Unicode MS"/>
          <w:b/>
          <w:sz w:val="24"/>
          <w:szCs w:val="24"/>
        </w:rPr>
        <w:t>г</w:t>
      </w:r>
      <w:r w:rsidR="00905F20">
        <w:rPr>
          <w:rStyle w:val="285pt"/>
          <w:rFonts w:eastAsia="Arial Unicode MS"/>
          <w:b/>
          <w:sz w:val="24"/>
          <w:szCs w:val="24"/>
        </w:rPr>
        <w:t>.</w:t>
      </w:r>
    </w:p>
    <w:p w:rsidR="00DC4776" w:rsidRPr="005B4A26" w:rsidRDefault="00DC4776">
      <w:pPr>
        <w:pStyle w:val="20"/>
        <w:shd w:val="clear" w:color="auto" w:fill="auto"/>
        <w:spacing w:line="206" w:lineRule="exact"/>
        <w:ind w:left="5840" w:right="420" w:firstLine="80"/>
        <w:jc w:val="left"/>
        <w:rPr>
          <w:rStyle w:val="285pt"/>
          <w:sz w:val="20"/>
          <w:szCs w:val="20"/>
        </w:rPr>
      </w:pPr>
    </w:p>
    <w:p w:rsidR="00D00688" w:rsidRPr="005B4A26" w:rsidRDefault="00487AC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6"/>
        </w:tabs>
        <w:spacing w:before="0"/>
        <w:ind w:left="380"/>
        <w:rPr>
          <w:sz w:val="20"/>
          <w:szCs w:val="20"/>
        </w:rPr>
      </w:pPr>
      <w:bookmarkStart w:id="1" w:name="bookmark1"/>
      <w:r w:rsidRPr="005B4A26">
        <w:rPr>
          <w:sz w:val="20"/>
          <w:szCs w:val="20"/>
        </w:rPr>
        <w:t>Представление и правовая зашита интересов членов Ассоциации в местных и федеральных органах власти:</w:t>
      </w:r>
      <w:bookmarkEnd w:id="1"/>
    </w:p>
    <w:p w:rsidR="00D00688" w:rsidRPr="002B70D8" w:rsidRDefault="002B70D8" w:rsidP="002B70D8">
      <w:pPr>
        <w:pStyle w:val="20"/>
        <w:shd w:val="clear" w:color="auto" w:fill="auto"/>
        <w:tabs>
          <w:tab w:val="left" w:pos="1151"/>
        </w:tabs>
        <w:spacing w:line="206" w:lineRule="exact"/>
        <w:ind w:firstLine="0"/>
        <w:jc w:val="left"/>
        <w:rPr>
          <w:i/>
        </w:rPr>
      </w:pPr>
      <w:r w:rsidRPr="002B70D8">
        <w:rPr>
          <w:i/>
        </w:rPr>
        <w:t>-</w:t>
      </w:r>
      <w:r w:rsidR="00487AC9" w:rsidRPr="002B70D8">
        <w:rPr>
          <w:i/>
        </w:rPr>
        <w:t>Юридическая и профессиональная экспертиза документов и их проектов</w:t>
      </w:r>
      <w:proofErr w:type="gramStart"/>
      <w:r w:rsidR="00487AC9" w:rsidRPr="002B70D8">
        <w:rPr>
          <w:i/>
        </w:rPr>
        <w:t xml:space="preserve"> ,</w:t>
      </w:r>
      <w:proofErr w:type="gramEnd"/>
      <w:r w:rsidR="00487AC9" w:rsidRPr="002B70D8">
        <w:rPr>
          <w:i/>
        </w:rPr>
        <w:t xml:space="preserve"> издаваемых администрацией и Законодательным собранием Санкт-Петербурга и федеральными органами исполни</w:t>
      </w:r>
      <w:r w:rsidR="008B7615">
        <w:rPr>
          <w:i/>
        </w:rPr>
        <w:t>тельной и законодательной власти</w:t>
      </w:r>
      <w:r w:rsidR="00487AC9" w:rsidRPr="002B70D8">
        <w:rPr>
          <w:i/>
        </w:rPr>
        <w:t>, регламентирующих деятельность фармацевтических организаций ;</w:t>
      </w:r>
    </w:p>
    <w:p w:rsidR="00D00688" w:rsidRPr="002B70D8" w:rsidRDefault="002B70D8" w:rsidP="002B70D8">
      <w:pPr>
        <w:pStyle w:val="20"/>
        <w:shd w:val="clear" w:color="auto" w:fill="auto"/>
        <w:tabs>
          <w:tab w:val="left" w:pos="1151"/>
        </w:tabs>
        <w:spacing w:line="206" w:lineRule="exact"/>
        <w:ind w:firstLine="0"/>
        <w:jc w:val="left"/>
        <w:rPr>
          <w:i/>
        </w:rPr>
      </w:pPr>
      <w:r w:rsidRPr="002B70D8">
        <w:rPr>
          <w:i/>
        </w:rPr>
        <w:t>-</w:t>
      </w:r>
      <w:r w:rsidR="00487AC9" w:rsidRPr="002B70D8">
        <w:rPr>
          <w:i/>
        </w:rPr>
        <w:t>Участие в подготовке проектов документов (распоряжений губернатора, законов</w:t>
      </w:r>
      <w:proofErr w:type="gramStart"/>
      <w:r w:rsidR="00487AC9" w:rsidRPr="002B70D8">
        <w:rPr>
          <w:i/>
        </w:rPr>
        <w:t xml:space="preserve"> ,</w:t>
      </w:r>
      <w:proofErr w:type="gramEnd"/>
      <w:r w:rsidR="00487AC9" w:rsidRPr="002B70D8">
        <w:rPr>
          <w:i/>
        </w:rPr>
        <w:t xml:space="preserve"> концепций и т.д.), обеспечивающих доступность ,качество и безопасность лекарственной помощи на </w:t>
      </w:r>
      <w:r w:rsidRPr="002B70D8">
        <w:rPr>
          <w:i/>
        </w:rPr>
        <w:t xml:space="preserve"> </w:t>
      </w:r>
      <w:r w:rsidR="00487AC9" w:rsidRPr="002B70D8">
        <w:rPr>
          <w:i/>
        </w:rPr>
        <w:t>территории Санкт-Петербурга, правовую и экономическую защищенность фармацевтических предприятий</w:t>
      </w:r>
    </w:p>
    <w:p w:rsidR="002B70D8" w:rsidRPr="002B70D8" w:rsidRDefault="002B70D8" w:rsidP="002B70D8">
      <w:pPr>
        <w:pStyle w:val="20"/>
        <w:shd w:val="clear" w:color="auto" w:fill="auto"/>
        <w:tabs>
          <w:tab w:val="left" w:pos="1151"/>
        </w:tabs>
        <w:spacing w:line="206" w:lineRule="exact"/>
        <w:ind w:firstLine="0"/>
        <w:jc w:val="left"/>
        <w:rPr>
          <w:i/>
        </w:rPr>
      </w:pPr>
      <w:r w:rsidRPr="002B70D8">
        <w:rPr>
          <w:i/>
        </w:rPr>
        <w:t>-Взаимодействие со средствами массовой информации</w:t>
      </w:r>
      <w:r w:rsidR="008B7615">
        <w:rPr>
          <w:i/>
        </w:rPr>
        <w:t xml:space="preserve"> </w:t>
      </w:r>
      <w:r w:rsidRPr="002B70D8">
        <w:rPr>
          <w:i/>
        </w:rPr>
        <w:t>-</w:t>
      </w:r>
      <w:r w:rsidR="008B7615">
        <w:rPr>
          <w:i/>
        </w:rPr>
        <w:t xml:space="preserve"> </w:t>
      </w:r>
      <w:r w:rsidRPr="002B70D8">
        <w:rPr>
          <w:i/>
        </w:rPr>
        <w:t>отстаивание интересов фарм.</w:t>
      </w:r>
      <w:r w:rsidR="008B7615">
        <w:rPr>
          <w:i/>
        </w:rPr>
        <w:t xml:space="preserve"> </w:t>
      </w:r>
      <w:r w:rsidRPr="002B70D8">
        <w:rPr>
          <w:i/>
        </w:rPr>
        <w:t>бизнеса через средства печати и ТВ</w:t>
      </w:r>
    </w:p>
    <w:p w:rsidR="00D00688" w:rsidRPr="005B4A26" w:rsidRDefault="00487AC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06" w:lineRule="exact"/>
        <w:ind w:firstLine="0"/>
        <w:jc w:val="both"/>
        <w:rPr>
          <w:sz w:val="20"/>
          <w:szCs w:val="20"/>
        </w:rPr>
      </w:pPr>
      <w:bookmarkStart w:id="2" w:name="bookmark2"/>
      <w:r w:rsidRPr="005B4A26">
        <w:rPr>
          <w:sz w:val="20"/>
          <w:szCs w:val="20"/>
        </w:rPr>
        <w:t>Повышение профессиональных знаний специалистов:</w:t>
      </w:r>
      <w:bookmarkEnd w:id="2"/>
    </w:p>
    <w:p w:rsidR="00D00688" w:rsidRPr="005B4A26" w:rsidRDefault="00487AC9">
      <w:pPr>
        <w:pStyle w:val="70"/>
        <w:shd w:val="clear" w:color="auto" w:fill="auto"/>
        <w:tabs>
          <w:tab w:val="left" w:pos="679"/>
        </w:tabs>
        <w:ind w:left="380" w:firstLine="0"/>
        <w:rPr>
          <w:sz w:val="20"/>
          <w:szCs w:val="20"/>
        </w:rPr>
      </w:pPr>
      <w:r w:rsidRPr="005B4A26">
        <w:rPr>
          <w:sz w:val="20"/>
          <w:szCs w:val="20"/>
        </w:rPr>
        <w:t>а)</w:t>
      </w:r>
      <w:r w:rsidRPr="005B4A26">
        <w:rPr>
          <w:sz w:val="20"/>
          <w:szCs w:val="20"/>
        </w:rPr>
        <w:tab/>
      </w:r>
      <w:r w:rsidRPr="002B70D8">
        <w:rPr>
          <w:b/>
          <w:sz w:val="20"/>
          <w:szCs w:val="20"/>
        </w:rPr>
        <w:t>Лекторий</w:t>
      </w:r>
      <w:r w:rsidR="008B7615">
        <w:rPr>
          <w:b/>
          <w:sz w:val="20"/>
          <w:szCs w:val="20"/>
        </w:rPr>
        <w:t xml:space="preserve"> </w:t>
      </w:r>
      <w:r w:rsidRPr="005B4A26">
        <w:rPr>
          <w:sz w:val="20"/>
          <w:szCs w:val="20"/>
        </w:rPr>
        <w:t>(по циклам):</w:t>
      </w:r>
    </w:p>
    <w:p w:rsidR="00D00688" w:rsidRPr="005B4A26" w:rsidRDefault="002B70D8" w:rsidP="002B70D8">
      <w:pPr>
        <w:pStyle w:val="20"/>
        <w:shd w:val="clear" w:color="auto" w:fill="auto"/>
        <w:tabs>
          <w:tab w:val="left" w:pos="1151"/>
        </w:tabs>
        <w:spacing w:line="240" w:lineRule="auto"/>
        <w:ind w:firstLine="0"/>
        <w:rPr>
          <w:sz w:val="20"/>
          <w:szCs w:val="20"/>
        </w:rPr>
      </w:pPr>
      <w:r>
        <w:rPr>
          <w:i/>
          <w:sz w:val="20"/>
          <w:szCs w:val="20"/>
        </w:rPr>
        <w:t>-</w:t>
      </w:r>
      <w:r w:rsidR="008B7615">
        <w:rPr>
          <w:i/>
          <w:sz w:val="20"/>
          <w:szCs w:val="20"/>
        </w:rPr>
        <w:t xml:space="preserve"> </w:t>
      </w:r>
      <w:r w:rsidR="00487AC9" w:rsidRPr="005B4A26">
        <w:rPr>
          <w:i/>
          <w:sz w:val="20"/>
          <w:szCs w:val="20"/>
        </w:rPr>
        <w:t>управление фармацевтическим предприятием (для руководителей</w:t>
      </w:r>
      <w:r>
        <w:rPr>
          <w:i/>
          <w:sz w:val="20"/>
          <w:szCs w:val="20"/>
        </w:rPr>
        <w:t xml:space="preserve"> </w:t>
      </w:r>
      <w:r w:rsidR="00487AC9" w:rsidRPr="005B4A26">
        <w:rPr>
          <w:i/>
          <w:sz w:val="20"/>
          <w:szCs w:val="20"/>
        </w:rPr>
        <w:t>предприятий)</w:t>
      </w:r>
      <w:r w:rsidR="002C4E59" w:rsidRPr="005B4A26">
        <w:rPr>
          <w:sz w:val="20"/>
          <w:szCs w:val="20"/>
        </w:rPr>
        <w:t xml:space="preserve">    </w:t>
      </w:r>
      <w:r w:rsidR="00487AC9" w:rsidRPr="002B70D8">
        <w:rPr>
          <w:b/>
          <w:sz w:val="20"/>
          <w:szCs w:val="20"/>
        </w:rPr>
        <w:t>-</w:t>
      </w:r>
      <w:r w:rsidR="008B7615">
        <w:rPr>
          <w:b/>
          <w:sz w:val="20"/>
          <w:szCs w:val="20"/>
        </w:rPr>
        <w:t xml:space="preserve"> </w:t>
      </w:r>
      <w:r w:rsidR="00487AC9" w:rsidRPr="002B70D8">
        <w:rPr>
          <w:b/>
          <w:sz w:val="20"/>
          <w:szCs w:val="20"/>
        </w:rPr>
        <w:t>ежеквартально</w:t>
      </w:r>
    </w:p>
    <w:p w:rsidR="00D00688" w:rsidRPr="005B4A26" w:rsidRDefault="002B70D8" w:rsidP="002B70D8">
      <w:pPr>
        <w:pStyle w:val="20"/>
        <w:shd w:val="clear" w:color="auto" w:fill="auto"/>
        <w:tabs>
          <w:tab w:val="left" w:pos="1151"/>
        </w:tabs>
        <w:spacing w:line="206" w:lineRule="exact"/>
        <w:ind w:firstLine="0"/>
        <w:rPr>
          <w:sz w:val="20"/>
          <w:szCs w:val="20"/>
        </w:rPr>
      </w:pPr>
      <w:r>
        <w:rPr>
          <w:i/>
          <w:sz w:val="20"/>
          <w:szCs w:val="20"/>
        </w:rPr>
        <w:t>-</w:t>
      </w:r>
      <w:r w:rsidR="008B7615">
        <w:rPr>
          <w:i/>
          <w:sz w:val="20"/>
          <w:szCs w:val="20"/>
        </w:rPr>
        <w:t xml:space="preserve"> </w:t>
      </w:r>
      <w:r w:rsidR="00487AC9" w:rsidRPr="005B4A26">
        <w:rPr>
          <w:i/>
          <w:sz w:val="20"/>
          <w:szCs w:val="20"/>
        </w:rPr>
        <w:t>бухгалтерский учет и экономика фармацевтического предприятия (для главных</w:t>
      </w:r>
      <w:r>
        <w:rPr>
          <w:i/>
          <w:sz w:val="20"/>
          <w:szCs w:val="20"/>
        </w:rPr>
        <w:t xml:space="preserve"> </w:t>
      </w:r>
      <w:r w:rsidR="00487AC9" w:rsidRPr="005B4A26">
        <w:rPr>
          <w:i/>
          <w:sz w:val="20"/>
          <w:szCs w:val="20"/>
        </w:rPr>
        <w:t>бухгалтеров и руководителей предприятий)</w:t>
      </w:r>
      <w:r w:rsidR="008B7615">
        <w:rPr>
          <w:i/>
          <w:sz w:val="20"/>
          <w:szCs w:val="20"/>
        </w:rPr>
        <w:t xml:space="preserve"> </w:t>
      </w:r>
      <w:r w:rsidR="00487AC9" w:rsidRPr="005B4A26">
        <w:rPr>
          <w:rStyle w:val="23"/>
          <w:i/>
          <w:sz w:val="20"/>
          <w:szCs w:val="20"/>
        </w:rPr>
        <w:t>-</w:t>
      </w:r>
      <w:r w:rsidR="008B7615">
        <w:rPr>
          <w:rStyle w:val="23"/>
          <w:i/>
          <w:sz w:val="20"/>
          <w:szCs w:val="20"/>
        </w:rPr>
        <w:t xml:space="preserve"> </w:t>
      </w:r>
      <w:r w:rsidR="00487AC9" w:rsidRPr="005B4A26">
        <w:rPr>
          <w:rStyle w:val="23"/>
          <w:sz w:val="20"/>
          <w:szCs w:val="20"/>
        </w:rPr>
        <w:t>ежеквартально</w:t>
      </w:r>
    </w:p>
    <w:p w:rsidR="002C4E59" w:rsidRPr="005B4A26" w:rsidRDefault="00487AC9">
      <w:pPr>
        <w:pStyle w:val="70"/>
        <w:shd w:val="clear" w:color="auto" w:fill="auto"/>
        <w:tabs>
          <w:tab w:val="left" w:pos="4306"/>
        </w:tabs>
        <w:ind w:left="380" w:firstLine="0"/>
        <w:rPr>
          <w:sz w:val="20"/>
          <w:szCs w:val="20"/>
        </w:rPr>
      </w:pPr>
      <w:r w:rsidRPr="005B4A26">
        <w:rPr>
          <w:sz w:val="20"/>
          <w:szCs w:val="20"/>
        </w:rPr>
        <w:t xml:space="preserve">б) </w:t>
      </w:r>
      <w:r w:rsidRPr="002B70D8">
        <w:rPr>
          <w:b/>
          <w:sz w:val="20"/>
          <w:szCs w:val="20"/>
        </w:rPr>
        <w:t>«Школа фармации»</w:t>
      </w:r>
      <w:r w:rsidRPr="005B4A26">
        <w:rPr>
          <w:sz w:val="20"/>
          <w:szCs w:val="20"/>
        </w:rPr>
        <w:t xml:space="preserve"> </w:t>
      </w:r>
    </w:p>
    <w:p w:rsidR="00D84471" w:rsidRPr="005B4A26" w:rsidRDefault="002B70D8" w:rsidP="002B70D8">
      <w:pPr>
        <w:pStyle w:val="20"/>
        <w:shd w:val="clear" w:color="auto" w:fill="auto"/>
        <w:tabs>
          <w:tab w:val="left" w:pos="1151"/>
        </w:tabs>
        <w:spacing w:line="206" w:lineRule="exact"/>
        <w:ind w:firstLine="0"/>
        <w:rPr>
          <w:sz w:val="20"/>
          <w:szCs w:val="20"/>
        </w:rPr>
      </w:pPr>
      <w:r>
        <w:rPr>
          <w:i/>
          <w:sz w:val="20"/>
          <w:szCs w:val="20"/>
        </w:rPr>
        <w:t>-</w:t>
      </w:r>
      <w:r w:rsidR="000D5873">
        <w:rPr>
          <w:i/>
          <w:sz w:val="20"/>
          <w:szCs w:val="20"/>
        </w:rPr>
        <w:t xml:space="preserve"> современные </w:t>
      </w:r>
      <w:r w:rsidR="002C4E59" w:rsidRPr="005B4A26">
        <w:rPr>
          <w:i/>
          <w:sz w:val="20"/>
          <w:szCs w:val="20"/>
        </w:rPr>
        <w:t>лекарственные препараты в</w:t>
      </w:r>
      <w:r w:rsidR="000D5873">
        <w:rPr>
          <w:i/>
          <w:sz w:val="20"/>
          <w:szCs w:val="20"/>
        </w:rPr>
        <w:t xml:space="preserve"> ассортименте аптек</w:t>
      </w:r>
      <w:r w:rsidR="002C4E59" w:rsidRPr="005B4A26">
        <w:rPr>
          <w:i/>
          <w:sz w:val="20"/>
          <w:szCs w:val="20"/>
        </w:rPr>
        <w:t xml:space="preserve"> </w:t>
      </w:r>
      <w:r w:rsidR="00D84471" w:rsidRPr="005B4A26">
        <w:rPr>
          <w:i/>
          <w:sz w:val="20"/>
          <w:szCs w:val="20"/>
        </w:rPr>
        <w:t xml:space="preserve">   </w:t>
      </w:r>
    </w:p>
    <w:p w:rsidR="00D00688" w:rsidRPr="005B4A26" w:rsidRDefault="002C4E59" w:rsidP="002C4E59">
      <w:pPr>
        <w:pStyle w:val="20"/>
        <w:shd w:val="clear" w:color="auto" w:fill="auto"/>
        <w:tabs>
          <w:tab w:val="left" w:pos="5515"/>
        </w:tabs>
        <w:spacing w:line="206" w:lineRule="exact"/>
        <w:ind w:left="1140" w:firstLine="0"/>
        <w:rPr>
          <w:sz w:val="20"/>
          <w:szCs w:val="20"/>
        </w:rPr>
      </w:pPr>
      <w:r w:rsidRPr="005B4A26">
        <w:rPr>
          <w:sz w:val="20"/>
          <w:szCs w:val="20"/>
        </w:rPr>
        <w:t xml:space="preserve">   </w:t>
      </w:r>
      <w:r w:rsidR="002B70D8">
        <w:rPr>
          <w:sz w:val="20"/>
          <w:szCs w:val="20"/>
        </w:rPr>
        <w:t xml:space="preserve">             </w:t>
      </w:r>
      <w:r w:rsidR="00487AC9" w:rsidRPr="005B4A26">
        <w:rPr>
          <w:rStyle w:val="71"/>
          <w:i w:val="0"/>
          <w:iCs w:val="0"/>
          <w:sz w:val="20"/>
          <w:szCs w:val="20"/>
        </w:rPr>
        <w:t>-</w:t>
      </w:r>
      <w:r w:rsidR="000D5873">
        <w:rPr>
          <w:rStyle w:val="71"/>
          <w:i w:val="0"/>
          <w:iCs w:val="0"/>
          <w:sz w:val="20"/>
          <w:szCs w:val="20"/>
        </w:rPr>
        <w:t xml:space="preserve"> </w:t>
      </w:r>
      <w:r w:rsidR="00487AC9" w:rsidRPr="005B4A26">
        <w:rPr>
          <w:rStyle w:val="71"/>
          <w:i w:val="0"/>
          <w:iCs w:val="0"/>
          <w:sz w:val="20"/>
          <w:szCs w:val="20"/>
        </w:rPr>
        <w:t>ежемесячно</w:t>
      </w:r>
      <w:r w:rsidR="000D5873">
        <w:rPr>
          <w:rStyle w:val="71"/>
          <w:i w:val="0"/>
          <w:iCs w:val="0"/>
          <w:sz w:val="20"/>
          <w:szCs w:val="20"/>
        </w:rPr>
        <w:t xml:space="preserve"> </w:t>
      </w:r>
      <w:r w:rsidR="00487AC9" w:rsidRPr="005B4A26">
        <w:rPr>
          <w:rStyle w:val="71"/>
          <w:i w:val="0"/>
          <w:iCs w:val="0"/>
          <w:sz w:val="20"/>
          <w:szCs w:val="20"/>
        </w:rPr>
        <w:t>(третий вторник)</w:t>
      </w:r>
    </w:p>
    <w:p w:rsidR="00D00688" w:rsidRPr="005B4A26" w:rsidRDefault="00487AC9">
      <w:pPr>
        <w:pStyle w:val="70"/>
        <w:shd w:val="clear" w:color="auto" w:fill="auto"/>
        <w:tabs>
          <w:tab w:val="left" w:pos="684"/>
        </w:tabs>
        <w:ind w:left="380" w:firstLine="0"/>
        <w:rPr>
          <w:sz w:val="20"/>
          <w:szCs w:val="20"/>
        </w:rPr>
      </w:pPr>
      <w:r w:rsidRPr="005B4A26">
        <w:rPr>
          <w:sz w:val="20"/>
          <w:szCs w:val="20"/>
        </w:rPr>
        <w:t>в)</w:t>
      </w:r>
      <w:r w:rsidRPr="005B4A26">
        <w:rPr>
          <w:sz w:val="20"/>
          <w:szCs w:val="20"/>
        </w:rPr>
        <w:tab/>
      </w:r>
      <w:r w:rsidRPr="002B70D8">
        <w:rPr>
          <w:b/>
          <w:sz w:val="20"/>
          <w:szCs w:val="20"/>
        </w:rPr>
        <w:t>Консультации:</w:t>
      </w:r>
    </w:p>
    <w:p w:rsidR="00D00688" w:rsidRPr="005B4A26" w:rsidRDefault="002B70D8" w:rsidP="002B70D8">
      <w:pPr>
        <w:pStyle w:val="20"/>
        <w:shd w:val="clear" w:color="auto" w:fill="auto"/>
        <w:tabs>
          <w:tab w:val="left" w:pos="1151"/>
          <w:tab w:val="left" w:pos="5515"/>
        </w:tabs>
        <w:spacing w:line="211" w:lineRule="exact"/>
        <w:ind w:firstLine="0"/>
        <w:rPr>
          <w:sz w:val="20"/>
          <w:szCs w:val="20"/>
        </w:rPr>
      </w:pPr>
      <w:r>
        <w:rPr>
          <w:i/>
          <w:sz w:val="20"/>
          <w:szCs w:val="20"/>
        </w:rPr>
        <w:t>-</w:t>
      </w:r>
      <w:r w:rsidR="00487AC9" w:rsidRPr="005B4A26">
        <w:rPr>
          <w:i/>
          <w:sz w:val="20"/>
          <w:szCs w:val="20"/>
        </w:rPr>
        <w:t>по вопросам фармацевтической деятельности</w:t>
      </w:r>
      <w:r w:rsidR="00026C35" w:rsidRPr="005B4A26">
        <w:rPr>
          <w:sz w:val="20"/>
          <w:szCs w:val="20"/>
        </w:rPr>
        <w:t xml:space="preserve"> </w:t>
      </w:r>
      <w:proofErr w:type="gramStart"/>
      <w:r w:rsidR="00487AC9" w:rsidRPr="005B4A26">
        <w:rPr>
          <w:rStyle w:val="23"/>
          <w:sz w:val="20"/>
          <w:szCs w:val="20"/>
        </w:rPr>
        <w:t>-п</w:t>
      </w:r>
      <w:proofErr w:type="gramEnd"/>
      <w:r w:rsidR="00487AC9" w:rsidRPr="005B4A26">
        <w:rPr>
          <w:rStyle w:val="23"/>
          <w:sz w:val="20"/>
          <w:szCs w:val="20"/>
        </w:rPr>
        <w:t>остоянно</w:t>
      </w:r>
    </w:p>
    <w:p w:rsidR="00D00688" w:rsidRPr="005B4A26" w:rsidRDefault="002B70D8" w:rsidP="002B70D8">
      <w:pPr>
        <w:pStyle w:val="20"/>
        <w:shd w:val="clear" w:color="auto" w:fill="auto"/>
        <w:tabs>
          <w:tab w:val="left" w:pos="1151"/>
        </w:tabs>
        <w:spacing w:line="211" w:lineRule="exact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487AC9" w:rsidRPr="005B4A26">
        <w:rPr>
          <w:i/>
          <w:sz w:val="20"/>
          <w:szCs w:val="20"/>
        </w:rPr>
        <w:t>по вопросам бухгалтерского учета и налогообложения (консультац</w:t>
      </w:r>
      <w:proofErr w:type="gramStart"/>
      <w:r w:rsidR="00487AC9" w:rsidRPr="005B4A26">
        <w:rPr>
          <w:i/>
          <w:sz w:val="20"/>
          <w:szCs w:val="20"/>
        </w:rPr>
        <w:t>ии ау</w:t>
      </w:r>
      <w:proofErr w:type="gramEnd"/>
      <w:r w:rsidR="00487AC9" w:rsidRPr="005B4A26">
        <w:rPr>
          <w:i/>
          <w:sz w:val="20"/>
          <w:szCs w:val="20"/>
        </w:rPr>
        <w:t>дитора)</w:t>
      </w:r>
    </w:p>
    <w:p w:rsidR="00D00688" w:rsidRPr="005B4A26" w:rsidRDefault="00487AC9">
      <w:pPr>
        <w:pStyle w:val="60"/>
        <w:shd w:val="clear" w:color="auto" w:fill="auto"/>
        <w:spacing w:after="0" w:line="211" w:lineRule="exact"/>
        <w:jc w:val="right"/>
        <w:rPr>
          <w:sz w:val="20"/>
          <w:szCs w:val="20"/>
        </w:rPr>
      </w:pPr>
      <w:r w:rsidRPr="005B4A26">
        <w:rPr>
          <w:sz w:val="20"/>
          <w:szCs w:val="20"/>
        </w:rPr>
        <w:t>-четыре раза в месяц (по четвергам)</w:t>
      </w:r>
    </w:p>
    <w:p w:rsidR="00D00688" w:rsidRPr="005B4A26" w:rsidRDefault="002B70D8" w:rsidP="002B70D8">
      <w:pPr>
        <w:pStyle w:val="20"/>
        <w:shd w:val="clear" w:color="auto" w:fill="auto"/>
        <w:tabs>
          <w:tab w:val="left" w:pos="1151"/>
        </w:tabs>
        <w:spacing w:line="211" w:lineRule="exact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487AC9" w:rsidRPr="005B4A26">
        <w:rPr>
          <w:i/>
          <w:sz w:val="20"/>
          <w:szCs w:val="20"/>
        </w:rPr>
        <w:t>по трудовому и гражданскому законодательству (консультации адвоката)</w:t>
      </w:r>
    </w:p>
    <w:p w:rsidR="00D00688" w:rsidRPr="005B4A26" w:rsidRDefault="00487AC9">
      <w:pPr>
        <w:pStyle w:val="60"/>
        <w:shd w:val="clear" w:color="auto" w:fill="auto"/>
        <w:spacing w:after="0" w:line="211" w:lineRule="exact"/>
        <w:jc w:val="right"/>
        <w:rPr>
          <w:sz w:val="20"/>
          <w:szCs w:val="20"/>
        </w:rPr>
      </w:pPr>
      <w:r w:rsidRPr="005B4A26">
        <w:rPr>
          <w:sz w:val="20"/>
          <w:szCs w:val="20"/>
        </w:rPr>
        <w:t>-два раза в месяц (второй и третий вторник)</w:t>
      </w:r>
    </w:p>
    <w:p w:rsidR="002B70D8" w:rsidRDefault="00487AC9" w:rsidP="00E90708">
      <w:pPr>
        <w:pStyle w:val="70"/>
        <w:shd w:val="clear" w:color="auto" w:fill="auto"/>
        <w:tabs>
          <w:tab w:val="left" w:pos="684"/>
        </w:tabs>
        <w:spacing w:line="211" w:lineRule="exact"/>
        <w:ind w:left="380" w:firstLine="0"/>
        <w:rPr>
          <w:sz w:val="20"/>
          <w:szCs w:val="20"/>
        </w:rPr>
      </w:pPr>
      <w:r w:rsidRPr="005B4A26">
        <w:rPr>
          <w:sz w:val="20"/>
          <w:szCs w:val="20"/>
        </w:rPr>
        <w:t>г)</w:t>
      </w:r>
      <w:r w:rsidRPr="005B4A26">
        <w:rPr>
          <w:sz w:val="20"/>
          <w:szCs w:val="20"/>
        </w:rPr>
        <w:tab/>
      </w:r>
      <w:proofErr w:type="spellStart"/>
      <w:r w:rsidR="00026C35" w:rsidRPr="002B70D8">
        <w:rPr>
          <w:b/>
          <w:sz w:val="20"/>
          <w:szCs w:val="20"/>
        </w:rPr>
        <w:t>ВЕБИ</w:t>
      </w:r>
      <w:r w:rsidR="000D5873">
        <w:rPr>
          <w:b/>
          <w:sz w:val="20"/>
          <w:szCs w:val="20"/>
        </w:rPr>
        <w:t>Н</w:t>
      </w:r>
      <w:r w:rsidR="00026C35" w:rsidRPr="002B70D8">
        <w:rPr>
          <w:b/>
          <w:sz w:val="20"/>
          <w:szCs w:val="20"/>
        </w:rPr>
        <w:t>АРы</w:t>
      </w:r>
      <w:proofErr w:type="spellEnd"/>
      <w:r w:rsidR="00026C35" w:rsidRPr="005B4A26">
        <w:rPr>
          <w:sz w:val="20"/>
          <w:szCs w:val="20"/>
        </w:rPr>
        <w:t>:</w:t>
      </w:r>
      <w:r w:rsidR="00D15DEF">
        <w:rPr>
          <w:sz w:val="20"/>
          <w:szCs w:val="20"/>
        </w:rPr>
        <w:t xml:space="preserve"> </w:t>
      </w:r>
      <w:r w:rsidR="00026C35" w:rsidRPr="005B4A26">
        <w:rPr>
          <w:sz w:val="20"/>
          <w:szCs w:val="20"/>
        </w:rPr>
        <w:t>по</w:t>
      </w:r>
      <w:r w:rsidR="002B70D8">
        <w:rPr>
          <w:sz w:val="20"/>
          <w:szCs w:val="20"/>
        </w:rPr>
        <w:t xml:space="preserve"> </w:t>
      </w:r>
      <w:r w:rsidR="00D15DEF">
        <w:rPr>
          <w:sz w:val="20"/>
          <w:szCs w:val="20"/>
        </w:rPr>
        <w:t xml:space="preserve">различным </w:t>
      </w:r>
      <w:r w:rsidR="002B70D8">
        <w:rPr>
          <w:sz w:val="20"/>
          <w:szCs w:val="20"/>
        </w:rPr>
        <w:t xml:space="preserve"> вопросам </w:t>
      </w:r>
      <w:proofErr w:type="gramStart"/>
      <w:r w:rsidR="002B70D8">
        <w:rPr>
          <w:sz w:val="20"/>
          <w:szCs w:val="20"/>
        </w:rPr>
        <w:t>фармацевтической</w:t>
      </w:r>
      <w:proofErr w:type="gramEnd"/>
    </w:p>
    <w:p w:rsidR="00026C35" w:rsidRPr="005B4A26" w:rsidRDefault="00026C35" w:rsidP="00E90708">
      <w:pPr>
        <w:pStyle w:val="70"/>
        <w:shd w:val="clear" w:color="auto" w:fill="auto"/>
        <w:tabs>
          <w:tab w:val="left" w:pos="684"/>
        </w:tabs>
        <w:spacing w:line="211" w:lineRule="exact"/>
        <w:ind w:left="380" w:firstLine="0"/>
        <w:rPr>
          <w:sz w:val="20"/>
          <w:szCs w:val="20"/>
        </w:rPr>
      </w:pPr>
      <w:r w:rsidRPr="005B4A26">
        <w:rPr>
          <w:sz w:val="20"/>
          <w:szCs w:val="20"/>
        </w:rPr>
        <w:t>деятельности</w:t>
      </w:r>
      <w:r w:rsidR="00987A6A">
        <w:rPr>
          <w:sz w:val="20"/>
          <w:szCs w:val="20"/>
        </w:rPr>
        <w:t xml:space="preserve"> </w:t>
      </w:r>
      <w:r w:rsidRPr="005B4A26">
        <w:rPr>
          <w:rStyle w:val="23"/>
          <w:sz w:val="20"/>
          <w:szCs w:val="20"/>
        </w:rPr>
        <w:t>-</w:t>
      </w:r>
      <w:r w:rsidR="00234E90">
        <w:rPr>
          <w:rStyle w:val="23"/>
          <w:sz w:val="20"/>
          <w:szCs w:val="20"/>
        </w:rPr>
        <w:t xml:space="preserve"> </w:t>
      </w:r>
      <w:r w:rsidRPr="005B4A26">
        <w:rPr>
          <w:rStyle w:val="23"/>
          <w:sz w:val="20"/>
          <w:szCs w:val="20"/>
        </w:rPr>
        <w:t>ежемесячно</w:t>
      </w:r>
      <w:r w:rsidR="00D15DEF">
        <w:rPr>
          <w:rStyle w:val="23"/>
          <w:sz w:val="20"/>
          <w:szCs w:val="20"/>
        </w:rPr>
        <w:t xml:space="preserve"> </w:t>
      </w:r>
      <w:r w:rsidRPr="005B4A26">
        <w:rPr>
          <w:rStyle w:val="23"/>
          <w:sz w:val="20"/>
          <w:szCs w:val="20"/>
        </w:rPr>
        <w:t>(среда)</w:t>
      </w:r>
    </w:p>
    <w:p w:rsidR="005E448C" w:rsidRPr="002B70D8" w:rsidRDefault="00026C35" w:rsidP="00026C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11" w:lineRule="exact"/>
        <w:ind w:firstLine="0"/>
        <w:jc w:val="both"/>
        <w:rPr>
          <w:sz w:val="20"/>
          <w:szCs w:val="20"/>
        </w:rPr>
      </w:pPr>
      <w:bookmarkStart w:id="3" w:name="bookmark3"/>
      <w:r w:rsidRPr="005B4A26">
        <w:rPr>
          <w:sz w:val="20"/>
          <w:szCs w:val="20"/>
        </w:rPr>
        <w:t xml:space="preserve">Информация членов Ассоциации о новых нормативных актах, регламентирующих </w:t>
      </w:r>
      <w:r w:rsidR="002B70D8" w:rsidRPr="002B70D8">
        <w:rPr>
          <w:sz w:val="20"/>
          <w:szCs w:val="20"/>
        </w:rPr>
        <w:t>ф</w:t>
      </w:r>
      <w:r w:rsidRPr="002B70D8">
        <w:rPr>
          <w:sz w:val="20"/>
          <w:szCs w:val="20"/>
        </w:rPr>
        <w:t>арм</w:t>
      </w:r>
      <w:r w:rsidR="002B70D8" w:rsidRPr="002B70D8">
        <w:rPr>
          <w:sz w:val="20"/>
          <w:szCs w:val="20"/>
        </w:rPr>
        <w:t>.</w:t>
      </w:r>
      <w:r w:rsidRPr="002B70D8">
        <w:rPr>
          <w:sz w:val="20"/>
          <w:szCs w:val="20"/>
        </w:rPr>
        <w:t xml:space="preserve"> деятельность </w:t>
      </w:r>
      <w:r w:rsidR="00234E90">
        <w:rPr>
          <w:sz w:val="20"/>
          <w:szCs w:val="20"/>
        </w:rPr>
        <w:t xml:space="preserve">и новостях фарм. рынка </w:t>
      </w:r>
      <w:r w:rsidRPr="002B70D8">
        <w:rPr>
          <w:sz w:val="20"/>
          <w:szCs w:val="20"/>
        </w:rPr>
        <w:t xml:space="preserve">путем: </w:t>
      </w:r>
    </w:p>
    <w:p w:rsidR="00026C35" w:rsidRPr="005B4A26" w:rsidRDefault="005E448C" w:rsidP="00026C35">
      <w:pPr>
        <w:pStyle w:val="22"/>
        <w:keepNext/>
        <w:keepLines/>
        <w:shd w:val="clear" w:color="auto" w:fill="auto"/>
        <w:tabs>
          <w:tab w:val="left" w:pos="456"/>
        </w:tabs>
        <w:spacing w:before="0" w:line="211" w:lineRule="exact"/>
        <w:ind w:firstLine="0"/>
        <w:jc w:val="both"/>
        <w:rPr>
          <w:b w:val="0"/>
          <w:i/>
          <w:sz w:val="20"/>
          <w:szCs w:val="20"/>
        </w:rPr>
      </w:pPr>
      <w:r w:rsidRPr="005B4A26">
        <w:rPr>
          <w:sz w:val="20"/>
          <w:szCs w:val="20"/>
        </w:rPr>
        <w:t xml:space="preserve">           </w:t>
      </w:r>
      <w:r w:rsidR="00026C35" w:rsidRPr="005B4A26">
        <w:rPr>
          <w:b w:val="0"/>
          <w:i/>
          <w:sz w:val="20"/>
          <w:szCs w:val="20"/>
        </w:rPr>
        <w:t>-электронных писем</w:t>
      </w:r>
    </w:p>
    <w:p w:rsidR="00026C35" w:rsidRPr="005B4A26" w:rsidRDefault="00026C35" w:rsidP="00026C35">
      <w:pPr>
        <w:pStyle w:val="22"/>
        <w:keepNext/>
        <w:keepLines/>
        <w:shd w:val="clear" w:color="auto" w:fill="auto"/>
        <w:tabs>
          <w:tab w:val="left" w:pos="456"/>
        </w:tabs>
        <w:spacing w:before="0" w:line="211" w:lineRule="exact"/>
        <w:ind w:firstLine="0"/>
        <w:jc w:val="both"/>
        <w:rPr>
          <w:b w:val="0"/>
          <w:i/>
          <w:sz w:val="20"/>
          <w:szCs w:val="20"/>
        </w:rPr>
      </w:pPr>
      <w:r w:rsidRPr="005B4A26">
        <w:rPr>
          <w:b w:val="0"/>
          <w:i/>
          <w:sz w:val="20"/>
          <w:szCs w:val="20"/>
        </w:rPr>
        <w:t xml:space="preserve">           - размещения  информации  на сайте  </w:t>
      </w:r>
      <w:proofErr w:type="spellStart"/>
      <w:r w:rsidRPr="005B4A26">
        <w:rPr>
          <w:b w:val="0"/>
          <w:i/>
          <w:sz w:val="20"/>
          <w:szCs w:val="20"/>
        </w:rPr>
        <w:t>Фарм</w:t>
      </w:r>
      <w:proofErr w:type="gramStart"/>
      <w:r w:rsidRPr="005B4A26">
        <w:rPr>
          <w:b w:val="0"/>
          <w:i/>
          <w:sz w:val="20"/>
          <w:szCs w:val="20"/>
        </w:rPr>
        <w:t>.а</w:t>
      </w:r>
      <w:proofErr w:type="gramEnd"/>
      <w:r w:rsidRPr="005B4A26">
        <w:rPr>
          <w:b w:val="0"/>
          <w:i/>
          <w:sz w:val="20"/>
          <w:szCs w:val="20"/>
        </w:rPr>
        <w:t>ссоциации</w:t>
      </w:r>
      <w:proofErr w:type="spellEnd"/>
      <w:r w:rsidRPr="005B4A26">
        <w:rPr>
          <w:b w:val="0"/>
          <w:i/>
          <w:sz w:val="20"/>
          <w:szCs w:val="20"/>
        </w:rPr>
        <w:t xml:space="preserve"> в раздел</w:t>
      </w:r>
      <w:r w:rsidR="00234E90">
        <w:rPr>
          <w:b w:val="0"/>
          <w:i/>
          <w:sz w:val="20"/>
          <w:szCs w:val="20"/>
        </w:rPr>
        <w:t>ах</w:t>
      </w:r>
      <w:r w:rsidRPr="005B4A26">
        <w:rPr>
          <w:b w:val="0"/>
          <w:i/>
          <w:sz w:val="20"/>
          <w:szCs w:val="20"/>
        </w:rPr>
        <w:t xml:space="preserve"> </w:t>
      </w:r>
      <w:r w:rsidRPr="005B4A26">
        <w:rPr>
          <w:b w:val="0"/>
          <w:i/>
          <w:sz w:val="20"/>
          <w:szCs w:val="20"/>
          <w:lang w:val="en-US"/>
        </w:rPr>
        <w:t>NOTA</w:t>
      </w:r>
      <w:r w:rsidRPr="005B4A26">
        <w:rPr>
          <w:b w:val="0"/>
          <w:i/>
          <w:sz w:val="20"/>
          <w:szCs w:val="20"/>
        </w:rPr>
        <w:t xml:space="preserve"> </w:t>
      </w:r>
      <w:r w:rsidRPr="005B4A26">
        <w:rPr>
          <w:b w:val="0"/>
          <w:i/>
          <w:sz w:val="20"/>
          <w:szCs w:val="20"/>
          <w:lang w:val="en-US"/>
        </w:rPr>
        <w:t>BENE</w:t>
      </w:r>
      <w:r w:rsidRPr="005B4A26">
        <w:rPr>
          <w:b w:val="0"/>
          <w:i/>
          <w:sz w:val="20"/>
          <w:szCs w:val="20"/>
        </w:rPr>
        <w:t>!</w:t>
      </w:r>
      <w:r w:rsidR="00234E90">
        <w:rPr>
          <w:b w:val="0"/>
          <w:i/>
          <w:sz w:val="20"/>
          <w:szCs w:val="20"/>
        </w:rPr>
        <w:t>, «Сообщения» и «Новости»</w:t>
      </w:r>
    </w:p>
    <w:p w:rsidR="00D00688" w:rsidRPr="005B4A26" w:rsidRDefault="00487AC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11" w:lineRule="exact"/>
        <w:ind w:firstLine="0"/>
        <w:jc w:val="both"/>
        <w:rPr>
          <w:sz w:val="20"/>
          <w:szCs w:val="20"/>
        </w:rPr>
      </w:pPr>
      <w:r w:rsidRPr="005B4A26">
        <w:rPr>
          <w:sz w:val="20"/>
          <w:szCs w:val="20"/>
        </w:rPr>
        <w:t>Издательская деятельность:</w:t>
      </w:r>
      <w:bookmarkEnd w:id="3"/>
    </w:p>
    <w:p w:rsidR="00D00688" w:rsidRPr="005B4A26" w:rsidRDefault="00487AC9" w:rsidP="00026C35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11" w:lineRule="exact"/>
        <w:ind w:left="480" w:firstLine="0"/>
        <w:rPr>
          <w:i/>
          <w:sz w:val="20"/>
          <w:szCs w:val="20"/>
        </w:rPr>
      </w:pPr>
      <w:r w:rsidRPr="005B4A26">
        <w:rPr>
          <w:i/>
          <w:sz w:val="20"/>
          <w:szCs w:val="20"/>
        </w:rPr>
        <w:t xml:space="preserve">Издание журналов учета для </w:t>
      </w:r>
      <w:r w:rsidR="00D84471" w:rsidRPr="005B4A26">
        <w:rPr>
          <w:i/>
          <w:sz w:val="20"/>
          <w:szCs w:val="20"/>
        </w:rPr>
        <w:t>фармацевтических и медицинских</w:t>
      </w:r>
      <w:r w:rsidRPr="005B4A26">
        <w:rPr>
          <w:i/>
          <w:sz w:val="20"/>
          <w:szCs w:val="20"/>
        </w:rPr>
        <w:t xml:space="preserve"> </w:t>
      </w:r>
      <w:r w:rsidR="00F20968">
        <w:rPr>
          <w:i/>
          <w:sz w:val="20"/>
          <w:szCs w:val="20"/>
        </w:rPr>
        <w:t>организаций</w:t>
      </w:r>
    </w:p>
    <w:p w:rsidR="005E448C" w:rsidRPr="005B4A26" w:rsidRDefault="00487AC9">
      <w:pPr>
        <w:pStyle w:val="70"/>
        <w:numPr>
          <w:ilvl w:val="0"/>
          <w:numId w:val="4"/>
        </w:numPr>
        <w:shd w:val="clear" w:color="auto" w:fill="auto"/>
        <w:tabs>
          <w:tab w:val="left" w:pos="838"/>
        </w:tabs>
        <w:spacing w:line="211" w:lineRule="exact"/>
        <w:ind w:left="800" w:hanging="320"/>
        <w:jc w:val="left"/>
        <w:rPr>
          <w:rStyle w:val="72"/>
          <w:i/>
          <w:iCs/>
          <w:sz w:val="20"/>
          <w:szCs w:val="20"/>
        </w:rPr>
      </w:pPr>
      <w:r w:rsidRPr="005B4A26">
        <w:rPr>
          <w:rStyle w:val="72"/>
          <w:i/>
          <w:sz w:val="20"/>
          <w:szCs w:val="20"/>
        </w:rPr>
        <w:t>Издание</w:t>
      </w:r>
      <w:r w:rsidRPr="005B4A26">
        <w:rPr>
          <w:rStyle w:val="72"/>
          <w:sz w:val="20"/>
          <w:szCs w:val="20"/>
        </w:rPr>
        <w:t xml:space="preserve"> </w:t>
      </w:r>
      <w:r w:rsidRPr="005B4A26">
        <w:rPr>
          <w:rStyle w:val="72"/>
          <w:i/>
          <w:sz w:val="20"/>
          <w:szCs w:val="20"/>
        </w:rPr>
        <w:t>справочник</w:t>
      </w:r>
      <w:r w:rsidR="005E448C" w:rsidRPr="005B4A26">
        <w:rPr>
          <w:rStyle w:val="72"/>
          <w:i/>
          <w:sz w:val="20"/>
          <w:szCs w:val="20"/>
        </w:rPr>
        <w:t>ов:</w:t>
      </w:r>
    </w:p>
    <w:p w:rsidR="00D00688" w:rsidRDefault="005E448C" w:rsidP="005E448C">
      <w:pPr>
        <w:pStyle w:val="70"/>
        <w:shd w:val="clear" w:color="auto" w:fill="auto"/>
        <w:tabs>
          <w:tab w:val="left" w:pos="838"/>
        </w:tabs>
        <w:spacing w:line="211" w:lineRule="exact"/>
        <w:ind w:firstLine="0"/>
        <w:jc w:val="left"/>
        <w:rPr>
          <w:sz w:val="20"/>
          <w:szCs w:val="20"/>
        </w:rPr>
      </w:pPr>
      <w:r w:rsidRPr="005B4A26">
        <w:rPr>
          <w:rStyle w:val="72"/>
          <w:i/>
          <w:sz w:val="20"/>
          <w:szCs w:val="20"/>
        </w:rPr>
        <w:t xml:space="preserve">                  -</w:t>
      </w:r>
      <w:r w:rsidR="00487AC9" w:rsidRPr="005B4A26">
        <w:rPr>
          <w:rStyle w:val="72"/>
          <w:sz w:val="20"/>
          <w:szCs w:val="20"/>
        </w:rPr>
        <w:t xml:space="preserve"> </w:t>
      </w:r>
      <w:r w:rsidR="00487AC9" w:rsidRPr="005B4A26">
        <w:rPr>
          <w:sz w:val="20"/>
          <w:szCs w:val="20"/>
        </w:rPr>
        <w:t>«</w:t>
      </w:r>
      <w:r w:rsidR="00487AC9" w:rsidRPr="005B4A26">
        <w:rPr>
          <w:b/>
          <w:sz w:val="20"/>
          <w:szCs w:val="20"/>
        </w:rPr>
        <w:t>Перечень жизненно-необходимых и важнейших лекарственных препаратов</w:t>
      </w:r>
      <w:r w:rsidR="00487AC9" w:rsidRPr="005B4A26">
        <w:rPr>
          <w:sz w:val="20"/>
          <w:szCs w:val="20"/>
        </w:rPr>
        <w:t xml:space="preserve">» </w:t>
      </w:r>
      <w:proofErr w:type="gramStart"/>
      <w:r w:rsidR="00487AC9" w:rsidRPr="005B4A26">
        <w:rPr>
          <w:sz w:val="20"/>
          <w:szCs w:val="20"/>
        </w:rPr>
        <w:t xml:space="preserve">( </w:t>
      </w:r>
      <w:proofErr w:type="gramEnd"/>
      <w:r w:rsidR="00487AC9" w:rsidRPr="005B4A26">
        <w:rPr>
          <w:sz w:val="20"/>
          <w:szCs w:val="20"/>
        </w:rPr>
        <w:t>с указанием синонимов)</w:t>
      </w:r>
    </w:p>
    <w:p w:rsidR="00D15DEF" w:rsidRDefault="00D15DEF" w:rsidP="005E448C">
      <w:pPr>
        <w:pStyle w:val="70"/>
        <w:shd w:val="clear" w:color="auto" w:fill="auto"/>
        <w:tabs>
          <w:tab w:val="left" w:pos="838"/>
        </w:tabs>
        <w:spacing w:line="211" w:lineRule="exact"/>
        <w:ind w:firstLine="0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15DEF">
        <w:rPr>
          <w:b/>
          <w:sz w:val="20"/>
          <w:szCs w:val="20"/>
        </w:rPr>
        <w:t xml:space="preserve">- </w:t>
      </w:r>
      <w:r w:rsidR="005517A9">
        <w:rPr>
          <w:b/>
          <w:sz w:val="20"/>
          <w:szCs w:val="20"/>
        </w:rPr>
        <w:t>«</w:t>
      </w:r>
      <w:r w:rsidRPr="00D15DEF">
        <w:rPr>
          <w:b/>
          <w:sz w:val="20"/>
          <w:szCs w:val="20"/>
        </w:rPr>
        <w:t>Минимальный ассортимент лекарственных препаратов</w:t>
      </w:r>
      <w:r w:rsidR="005517A9">
        <w:rPr>
          <w:b/>
          <w:sz w:val="20"/>
          <w:szCs w:val="20"/>
        </w:rPr>
        <w:t>»</w:t>
      </w:r>
    </w:p>
    <w:p w:rsidR="00D00688" w:rsidRPr="005B4A26" w:rsidRDefault="005E448C" w:rsidP="005E448C">
      <w:pPr>
        <w:pStyle w:val="70"/>
        <w:shd w:val="clear" w:color="auto" w:fill="auto"/>
        <w:spacing w:line="211" w:lineRule="exact"/>
        <w:ind w:firstLine="0"/>
        <w:jc w:val="left"/>
        <w:rPr>
          <w:sz w:val="20"/>
          <w:szCs w:val="20"/>
        </w:rPr>
      </w:pPr>
      <w:r w:rsidRPr="005B4A26">
        <w:rPr>
          <w:sz w:val="20"/>
          <w:szCs w:val="20"/>
        </w:rPr>
        <w:t xml:space="preserve">                </w:t>
      </w:r>
      <w:r w:rsidR="00487AC9" w:rsidRPr="005B4A26">
        <w:rPr>
          <w:sz w:val="20"/>
          <w:szCs w:val="20"/>
        </w:rPr>
        <w:t>- «</w:t>
      </w:r>
      <w:r w:rsidR="00487AC9" w:rsidRPr="005B4A26">
        <w:rPr>
          <w:b/>
          <w:sz w:val="20"/>
          <w:szCs w:val="20"/>
        </w:rPr>
        <w:t>Государственный реестр цен на жизненно-необходимые и важнейшие лекарственные препараты</w:t>
      </w:r>
      <w:r w:rsidR="00487AC9" w:rsidRPr="005B4A26">
        <w:rPr>
          <w:sz w:val="20"/>
          <w:szCs w:val="20"/>
        </w:rPr>
        <w:t>»</w:t>
      </w:r>
    </w:p>
    <w:p w:rsidR="00D00688" w:rsidRDefault="005E448C" w:rsidP="005E448C">
      <w:pPr>
        <w:pStyle w:val="70"/>
        <w:shd w:val="clear" w:color="auto" w:fill="auto"/>
        <w:spacing w:line="211" w:lineRule="exact"/>
        <w:ind w:firstLine="0"/>
        <w:jc w:val="left"/>
        <w:rPr>
          <w:sz w:val="20"/>
          <w:szCs w:val="20"/>
        </w:rPr>
      </w:pPr>
      <w:r w:rsidRPr="005B4A26">
        <w:rPr>
          <w:sz w:val="20"/>
          <w:szCs w:val="20"/>
        </w:rPr>
        <w:t xml:space="preserve">             </w:t>
      </w:r>
      <w:r w:rsidR="00487AC9" w:rsidRPr="005B4A26">
        <w:rPr>
          <w:sz w:val="20"/>
          <w:szCs w:val="20"/>
        </w:rPr>
        <w:t xml:space="preserve"> </w:t>
      </w:r>
      <w:r w:rsidR="00487AC9" w:rsidRPr="005B4A26">
        <w:rPr>
          <w:b/>
          <w:sz w:val="20"/>
          <w:szCs w:val="20"/>
        </w:rPr>
        <w:t>-</w:t>
      </w:r>
      <w:r w:rsidR="00026C35" w:rsidRPr="005B4A26">
        <w:rPr>
          <w:b/>
          <w:sz w:val="20"/>
          <w:szCs w:val="20"/>
        </w:rPr>
        <w:t>«Основные нормативные  документы по фарм.</w:t>
      </w:r>
      <w:r w:rsidR="006457F6">
        <w:rPr>
          <w:b/>
          <w:sz w:val="20"/>
          <w:szCs w:val="20"/>
        </w:rPr>
        <w:t xml:space="preserve"> </w:t>
      </w:r>
      <w:r w:rsidR="00026C35" w:rsidRPr="005B4A26">
        <w:rPr>
          <w:b/>
          <w:sz w:val="20"/>
          <w:szCs w:val="20"/>
        </w:rPr>
        <w:t>деятельности</w:t>
      </w:r>
      <w:r w:rsidR="00E90708" w:rsidRPr="005B4A26">
        <w:rPr>
          <w:b/>
          <w:sz w:val="20"/>
          <w:szCs w:val="20"/>
        </w:rPr>
        <w:t>»</w:t>
      </w:r>
      <w:r w:rsidR="00E90708" w:rsidRPr="005B4A26">
        <w:rPr>
          <w:sz w:val="20"/>
          <w:szCs w:val="20"/>
        </w:rPr>
        <w:t xml:space="preserve"> (электронный вариант)</w:t>
      </w:r>
    </w:p>
    <w:p w:rsidR="00E90708" w:rsidRDefault="005E448C" w:rsidP="005E448C">
      <w:pPr>
        <w:pStyle w:val="70"/>
        <w:shd w:val="clear" w:color="auto" w:fill="auto"/>
        <w:spacing w:line="211" w:lineRule="exact"/>
        <w:ind w:firstLine="0"/>
        <w:jc w:val="left"/>
        <w:rPr>
          <w:b/>
          <w:sz w:val="20"/>
          <w:szCs w:val="20"/>
        </w:rPr>
      </w:pPr>
      <w:r w:rsidRPr="005B4A26">
        <w:rPr>
          <w:b/>
          <w:sz w:val="20"/>
          <w:szCs w:val="20"/>
        </w:rPr>
        <w:t xml:space="preserve">               </w:t>
      </w:r>
      <w:r w:rsidR="00F20968">
        <w:rPr>
          <w:b/>
          <w:sz w:val="20"/>
          <w:szCs w:val="20"/>
        </w:rPr>
        <w:t>-</w:t>
      </w:r>
      <w:r w:rsidR="005517A9">
        <w:rPr>
          <w:b/>
          <w:sz w:val="20"/>
          <w:szCs w:val="20"/>
        </w:rPr>
        <w:t xml:space="preserve">  </w:t>
      </w:r>
      <w:r w:rsidR="00F20968">
        <w:rPr>
          <w:b/>
          <w:sz w:val="20"/>
          <w:szCs w:val="20"/>
        </w:rPr>
        <w:t>Разработка и изд</w:t>
      </w:r>
      <w:r w:rsidR="00B42AED">
        <w:rPr>
          <w:b/>
          <w:sz w:val="20"/>
          <w:szCs w:val="20"/>
        </w:rPr>
        <w:t>ание</w:t>
      </w:r>
      <w:r w:rsidR="00F20968">
        <w:rPr>
          <w:b/>
          <w:sz w:val="20"/>
          <w:szCs w:val="20"/>
        </w:rPr>
        <w:t xml:space="preserve"> </w:t>
      </w:r>
      <w:proofErr w:type="spellStart"/>
      <w:r w:rsidR="00F20968">
        <w:rPr>
          <w:b/>
          <w:sz w:val="20"/>
          <w:szCs w:val="20"/>
        </w:rPr>
        <w:t>СОПов</w:t>
      </w:r>
      <w:proofErr w:type="spellEnd"/>
      <w:r w:rsidR="00F20968">
        <w:rPr>
          <w:b/>
          <w:sz w:val="20"/>
          <w:szCs w:val="20"/>
        </w:rPr>
        <w:t xml:space="preserve">  по направлениям деятельности </w:t>
      </w:r>
    </w:p>
    <w:p w:rsidR="00234E90" w:rsidRDefault="00234E90" w:rsidP="005E448C">
      <w:pPr>
        <w:pStyle w:val="70"/>
        <w:shd w:val="clear" w:color="auto" w:fill="auto"/>
        <w:spacing w:line="211" w:lineRule="exact"/>
        <w:ind w:firstLine="0"/>
        <w:jc w:val="left"/>
        <w:rPr>
          <w:b/>
          <w:sz w:val="20"/>
          <w:szCs w:val="20"/>
        </w:rPr>
      </w:pPr>
    </w:p>
    <w:p w:rsidR="00234E90" w:rsidRDefault="00234E90" w:rsidP="005E448C">
      <w:pPr>
        <w:pStyle w:val="70"/>
        <w:shd w:val="clear" w:color="auto" w:fill="auto"/>
        <w:spacing w:line="211" w:lineRule="exact"/>
        <w:ind w:firstLine="0"/>
        <w:jc w:val="left"/>
        <w:rPr>
          <w:b/>
          <w:sz w:val="20"/>
          <w:szCs w:val="20"/>
        </w:rPr>
      </w:pPr>
    </w:p>
    <w:p w:rsidR="00F20968" w:rsidRDefault="00F20968" w:rsidP="00F20968">
      <w:pPr>
        <w:pStyle w:val="30"/>
        <w:numPr>
          <w:ilvl w:val="0"/>
          <w:numId w:val="7"/>
        </w:numPr>
        <w:shd w:val="clear" w:color="auto" w:fill="auto"/>
        <w:tabs>
          <w:tab w:val="left" w:pos="310"/>
        </w:tabs>
        <w:spacing w:after="0" w:line="211" w:lineRule="exact"/>
        <w:jc w:val="both"/>
      </w:pPr>
      <w:bookmarkStart w:id="4" w:name="_GoBack"/>
      <w:r w:rsidRPr="00F20968">
        <w:lastRenderedPageBreak/>
        <w:t xml:space="preserve"> </w:t>
      </w:r>
      <w:r>
        <w:t xml:space="preserve">Участие Ассоциации в работе </w:t>
      </w:r>
      <w:r w:rsidR="00234E90">
        <w:t xml:space="preserve">Советов и </w:t>
      </w:r>
      <w:r>
        <w:t>комиссий:</w:t>
      </w:r>
    </w:p>
    <w:p w:rsidR="00234E90" w:rsidRDefault="00234E90" w:rsidP="00F20968">
      <w:pPr>
        <w:pStyle w:val="20"/>
        <w:numPr>
          <w:ilvl w:val="0"/>
          <w:numId w:val="8"/>
        </w:numPr>
        <w:shd w:val="clear" w:color="auto" w:fill="auto"/>
        <w:tabs>
          <w:tab w:val="left" w:pos="910"/>
        </w:tabs>
        <w:spacing w:after="116" w:line="211" w:lineRule="exact"/>
        <w:ind w:left="560" w:firstLine="0"/>
      </w:pPr>
      <w:r>
        <w:t>Общественный Совет при Управлении РЗН по СПб и Ленинградской области</w:t>
      </w:r>
    </w:p>
    <w:p w:rsidR="000F1F53" w:rsidRDefault="000F1F53" w:rsidP="00F20968">
      <w:pPr>
        <w:pStyle w:val="20"/>
        <w:numPr>
          <w:ilvl w:val="0"/>
          <w:numId w:val="8"/>
        </w:numPr>
        <w:shd w:val="clear" w:color="auto" w:fill="auto"/>
        <w:tabs>
          <w:tab w:val="left" w:pos="910"/>
        </w:tabs>
        <w:spacing w:after="116" w:line="211" w:lineRule="exact"/>
        <w:ind w:left="560" w:firstLine="0"/>
      </w:pPr>
      <w:r>
        <w:t>Профильная сеть Отраслевого центра компетенций для фармацевтичес</w:t>
      </w:r>
      <w:r w:rsidR="008C5D22">
        <w:t>к</w:t>
      </w:r>
      <w:r>
        <w:t>ой отрасли в сфере лекарственного обеспечения ФГБОУ ВО СПХФУ МЗ РФ</w:t>
      </w:r>
    </w:p>
    <w:p w:rsidR="00F20968" w:rsidRDefault="00F20968" w:rsidP="00F20968">
      <w:pPr>
        <w:pStyle w:val="20"/>
        <w:numPr>
          <w:ilvl w:val="0"/>
          <w:numId w:val="8"/>
        </w:numPr>
        <w:shd w:val="clear" w:color="auto" w:fill="auto"/>
        <w:tabs>
          <w:tab w:val="left" w:pos="910"/>
        </w:tabs>
        <w:spacing w:after="116" w:line="211" w:lineRule="exact"/>
        <w:ind w:left="560" w:firstLine="0"/>
      </w:pPr>
      <w:r>
        <w:t>Комиссия  по оценке кандидатов на замещение вакантных должностей в Управлени</w:t>
      </w:r>
      <w:r w:rsidR="002A0667">
        <w:t>и</w:t>
      </w:r>
      <w:r>
        <w:t xml:space="preserve"> РЗН по Санкт-Петербургу и Ленинградской области</w:t>
      </w:r>
    </w:p>
    <w:p w:rsidR="000F1F53" w:rsidRDefault="000F1F53" w:rsidP="00F20968">
      <w:pPr>
        <w:pStyle w:val="20"/>
        <w:numPr>
          <w:ilvl w:val="0"/>
          <w:numId w:val="8"/>
        </w:numPr>
        <w:shd w:val="clear" w:color="auto" w:fill="auto"/>
        <w:tabs>
          <w:tab w:val="left" w:pos="910"/>
        </w:tabs>
        <w:spacing w:after="116" w:line="211" w:lineRule="exact"/>
        <w:ind w:left="560" w:firstLine="0"/>
      </w:pPr>
      <w:proofErr w:type="spellStart"/>
      <w:r>
        <w:t>Аккредитацион</w:t>
      </w:r>
      <w:r w:rsidR="002A0667">
        <w:t>н</w:t>
      </w:r>
      <w:r>
        <w:t>ая</w:t>
      </w:r>
      <w:proofErr w:type="spellEnd"/>
      <w:r>
        <w:t xml:space="preserve"> комиссия в рамках НМФО</w:t>
      </w:r>
    </w:p>
    <w:p w:rsidR="00F20968" w:rsidRDefault="00F20968" w:rsidP="00F20968">
      <w:pPr>
        <w:pStyle w:val="30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16" w:lineRule="exact"/>
        <w:jc w:val="both"/>
      </w:pPr>
      <w:r>
        <w:t>Участие в выставках и конференциях:</w:t>
      </w:r>
    </w:p>
    <w:p w:rsidR="00F20968" w:rsidRPr="00F20968" w:rsidRDefault="00F20968" w:rsidP="00F20968">
      <w:pPr>
        <w:pStyle w:val="30"/>
        <w:shd w:val="clear" w:color="auto" w:fill="auto"/>
        <w:tabs>
          <w:tab w:val="left" w:pos="315"/>
        </w:tabs>
        <w:spacing w:after="0" w:line="216" w:lineRule="exact"/>
        <w:jc w:val="both"/>
        <w:rPr>
          <w:b w:val="0"/>
        </w:rPr>
      </w:pPr>
      <w:r>
        <w:t>-</w:t>
      </w:r>
      <w:r w:rsidR="000F1F53">
        <w:t xml:space="preserve"> </w:t>
      </w:r>
      <w:r w:rsidRPr="00F20968">
        <w:rPr>
          <w:b w:val="0"/>
        </w:rPr>
        <w:t>Петербургский Международный Форум  Здоровья</w:t>
      </w:r>
      <w:r w:rsidR="000F1F53">
        <w:rPr>
          <w:b w:val="0"/>
        </w:rPr>
        <w:t xml:space="preserve"> </w:t>
      </w:r>
      <w:r w:rsidRPr="00F20968">
        <w:rPr>
          <w:b w:val="0"/>
        </w:rPr>
        <w:t>-</w:t>
      </w:r>
      <w:r w:rsidR="000F1F53">
        <w:rPr>
          <w:b w:val="0"/>
        </w:rPr>
        <w:t xml:space="preserve"> </w:t>
      </w:r>
      <w:r w:rsidRPr="00F20968">
        <w:rPr>
          <w:b w:val="0"/>
        </w:rPr>
        <w:t>201</w:t>
      </w:r>
      <w:r w:rsidR="000F1F53">
        <w:rPr>
          <w:b w:val="0"/>
        </w:rPr>
        <w:t>9</w:t>
      </w:r>
    </w:p>
    <w:p w:rsidR="00F20968" w:rsidRDefault="00F20968" w:rsidP="00F20968">
      <w:pPr>
        <w:pStyle w:val="20"/>
        <w:shd w:val="clear" w:color="auto" w:fill="auto"/>
        <w:tabs>
          <w:tab w:val="left" w:pos="295"/>
        </w:tabs>
        <w:spacing w:after="132" w:line="216" w:lineRule="exact"/>
        <w:ind w:right="2300" w:firstLine="0"/>
        <w:jc w:val="left"/>
      </w:pPr>
      <w:r>
        <w:t>-</w:t>
      </w:r>
      <w:r w:rsidR="000F1F53">
        <w:t xml:space="preserve"> </w:t>
      </w:r>
      <w:r>
        <w:t>ФармМедОбращение-201</w:t>
      </w:r>
      <w:r w:rsidR="000F1F53">
        <w:t>9</w:t>
      </w:r>
      <w:r>
        <w:t xml:space="preserve">       </w:t>
      </w:r>
    </w:p>
    <w:p w:rsidR="00F20968" w:rsidRDefault="00F20968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</w:pPr>
      <w:r>
        <w:t>7.</w:t>
      </w:r>
      <w:r w:rsidRPr="00F20968">
        <w:t xml:space="preserve"> </w:t>
      </w:r>
      <w:r>
        <w:t>Профессиональные конкурсы ко Дню Мед</w:t>
      </w:r>
      <w:proofErr w:type="gramStart"/>
      <w:r>
        <w:t>.</w:t>
      </w:r>
      <w:proofErr w:type="gramEnd"/>
      <w:r w:rsidR="000F1F53">
        <w:t xml:space="preserve"> </w:t>
      </w:r>
      <w:proofErr w:type="gramStart"/>
      <w:r>
        <w:t>р</w:t>
      </w:r>
      <w:proofErr w:type="gramEnd"/>
      <w:r>
        <w:t>аботников:</w:t>
      </w:r>
    </w:p>
    <w:p w:rsidR="00886030" w:rsidRPr="006F6C00" w:rsidRDefault="0088603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  <w:rPr>
          <w:b w:val="0"/>
        </w:rPr>
      </w:pPr>
      <w:r w:rsidRPr="006F6C00">
        <w:rPr>
          <w:b w:val="0"/>
        </w:rPr>
        <w:t>-</w:t>
      </w:r>
      <w:r w:rsidR="000F1F53">
        <w:rPr>
          <w:b w:val="0"/>
        </w:rPr>
        <w:t xml:space="preserve"> </w:t>
      </w:r>
      <w:r w:rsidRPr="006F6C00">
        <w:rPr>
          <w:b w:val="0"/>
        </w:rPr>
        <w:t>«Лучшая оптовая фирма СПб-201</w:t>
      </w:r>
      <w:r w:rsidR="000F1F53">
        <w:rPr>
          <w:b w:val="0"/>
        </w:rPr>
        <w:t>9</w:t>
      </w:r>
      <w:r w:rsidRPr="006F6C00">
        <w:rPr>
          <w:b w:val="0"/>
        </w:rPr>
        <w:t>»</w:t>
      </w:r>
    </w:p>
    <w:p w:rsidR="00886030" w:rsidRPr="006F6C00" w:rsidRDefault="0088603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  <w:rPr>
          <w:b w:val="0"/>
        </w:rPr>
      </w:pPr>
      <w:r w:rsidRPr="006F6C00">
        <w:rPr>
          <w:b w:val="0"/>
        </w:rPr>
        <w:t>-</w:t>
      </w:r>
      <w:r w:rsidR="000F1F53">
        <w:rPr>
          <w:b w:val="0"/>
        </w:rPr>
        <w:t xml:space="preserve"> </w:t>
      </w:r>
      <w:r w:rsidR="006F6C00" w:rsidRPr="006F6C00">
        <w:rPr>
          <w:b w:val="0"/>
        </w:rPr>
        <w:t>«Лучшая аптечная сеть СПб-201</w:t>
      </w:r>
      <w:r w:rsidR="000F1F53">
        <w:rPr>
          <w:b w:val="0"/>
        </w:rPr>
        <w:t>9</w:t>
      </w:r>
      <w:r w:rsidR="006F6C00" w:rsidRPr="006F6C00">
        <w:rPr>
          <w:b w:val="0"/>
        </w:rPr>
        <w:t>»</w:t>
      </w:r>
    </w:p>
    <w:p w:rsidR="006F6C00" w:rsidRPr="006F6C00" w:rsidRDefault="006F6C0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  <w:rPr>
          <w:b w:val="0"/>
        </w:rPr>
      </w:pPr>
      <w:r w:rsidRPr="006F6C00">
        <w:rPr>
          <w:b w:val="0"/>
        </w:rPr>
        <w:t>-</w:t>
      </w:r>
      <w:r w:rsidR="000F1F53">
        <w:rPr>
          <w:b w:val="0"/>
        </w:rPr>
        <w:t xml:space="preserve"> «</w:t>
      </w:r>
      <w:r w:rsidRPr="006F6C00">
        <w:rPr>
          <w:b w:val="0"/>
        </w:rPr>
        <w:t>Лучшее предприятие по производству препаратов и товаров для здоровья СПб-201</w:t>
      </w:r>
      <w:r w:rsidR="000F1F53">
        <w:rPr>
          <w:b w:val="0"/>
        </w:rPr>
        <w:t>9</w:t>
      </w:r>
      <w:r w:rsidRPr="006F6C00">
        <w:rPr>
          <w:b w:val="0"/>
        </w:rPr>
        <w:t>»</w:t>
      </w:r>
    </w:p>
    <w:p w:rsidR="006F6C00" w:rsidRDefault="006F6C0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</w:pPr>
      <w:r>
        <w:t>8.</w:t>
      </w:r>
      <w:r w:rsidR="000F1F53">
        <w:t xml:space="preserve"> </w:t>
      </w:r>
      <w:r>
        <w:t>Обмен опытом. Развитие  международных связей  в области фармации</w:t>
      </w:r>
    </w:p>
    <w:p w:rsidR="006F6C00" w:rsidRPr="006F6C00" w:rsidRDefault="006F6C0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  <w:rPr>
          <w:b w:val="0"/>
        </w:rPr>
      </w:pPr>
      <w:r w:rsidRPr="006F6C00">
        <w:rPr>
          <w:b w:val="0"/>
        </w:rPr>
        <w:t>-</w:t>
      </w:r>
      <w:r w:rsidR="000F1F53">
        <w:rPr>
          <w:b w:val="0"/>
        </w:rPr>
        <w:t xml:space="preserve"> </w:t>
      </w:r>
      <w:r w:rsidRPr="006F6C00">
        <w:rPr>
          <w:b w:val="0"/>
        </w:rPr>
        <w:t>Обмен творческими пл</w:t>
      </w:r>
      <w:r w:rsidR="005A50B8">
        <w:rPr>
          <w:b w:val="0"/>
        </w:rPr>
        <w:t>а</w:t>
      </w:r>
      <w:r w:rsidRPr="006F6C00">
        <w:rPr>
          <w:b w:val="0"/>
        </w:rPr>
        <w:t xml:space="preserve">нами, делегациями с </w:t>
      </w:r>
      <w:proofErr w:type="spellStart"/>
      <w:r w:rsidRPr="006F6C00">
        <w:rPr>
          <w:b w:val="0"/>
        </w:rPr>
        <w:t>фарм</w:t>
      </w:r>
      <w:proofErr w:type="gramStart"/>
      <w:r w:rsidRPr="006F6C00">
        <w:rPr>
          <w:b w:val="0"/>
        </w:rPr>
        <w:t>.</w:t>
      </w:r>
      <w:r w:rsidR="00A009CB">
        <w:rPr>
          <w:b w:val="0"/>
        </w:rPr>
        <w:t>А</w:t>
      </w:r>
      <w:proofErr w:type="gramEnd"/>
      <w:r w:rsidRPr="006F6C00">
        <w:rPr>
          <w:b w:val="0"/>
        </w:rPr>
        <w:t>ссоциациями</w:t>
      </w:r>
      <w:proofErr w:type="spellEnd"/>
      <w:r w:rsidRPr="006F6C00">
        <w:rPr>
          <w:b w:val="0"/>
        </w:rPr>
        <w:t xml:space="preserve"> России</w:t>
      </w:r>
    </w:p>
    <w:p w:rsidR="006F6C00" w:rsidRDefault="006F6C0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  <w:rPr>
          <w:b w:val="0"/>
        </w:rPr>
      </w:pPr>
      <w:r w:rsidRPr="006F6C00">
        <w:rPr>
          <w:b w:val="0"/>
        </w:rPr>
        <w:t>-</w:t>
      </w:r>
      <w:r w:rsidR="000F1F53">
        <w:rPr>
          <w:b w:val="0"/>
        </w:rPr>
        <w:t xml:space="preserve"> </w:t>
      </w:r>
      <w:r w:rsidRPr="006F6C00">
        <w:rPr>
          <w:b w:val="0"/>
        </w:rPr>
        <w:t>Установление контактов  с профессиональными ассоциациями  СНГ и стран дальнего зарубежья</w:t>
      </w:r>
    </w:p>
    <w:p w:rsidR="006F6C00" w:rsidRPr="006F6C00" w:rsidRDefault="006F6C0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</w:pPr>
      <w:r w:rsidRPr="006F6C00">
        <w:t>9.</w:t>
      </w:r>
      <w:r w:rsidR="000F1F53">
        <w:t xml:space="preserve"> </w:t>
      </w:r>
      <w:r w:rsidRPr="006F6C00">
        <w:t>Развитие социальных программ</w:t>
      </w:r>
    </w:p>
    <w:p w:rsidR="006F6C00" w:rsidRDefault="006F6C0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  <w:rPr>
          <w:b w:val="0"/>
        </w:rPr>
      </w:pPr>
      <w:r>
        <w:rPr>
          <w:b w:val="0"/>
        </w:rPr>
        <w:t>-</w:t>
      </w:r>
      <w:r w:rsidR="000F1F53">
        <w:rPr>
          <w:b w:val="0"/>
        </w:rPr>
        <w:t xml:space="preserve"> </w:t>
      </w:r>
      <w:r>
        <w:rPr>
          <w:b w:val="0"/>
        </w:rPr>
        <w:t>Оказание  помощи членам ассоциации в подборе специалистов</w:t>
      </w:r>
      <w:r w:rsidR="00B35452">
        <w:rPr>
          <w:b w:val="0"/>
        </w:rPr>
        <w:t xml:space="preserve"> </w:t>
      </w:r>
      <w:r w:rsidR="00F518B1">
        <w:rPr>
          <w:b w:val="0"/>
        </w:rPr>
        <w:t>(</w:t>
      </w:r>
      <w:r>
        <w:rPr>
          <w:b w:val="0"/>
        </w:rPr>
        <w:t>провизоров, фармацевтов), работа « Общественного бюро по трудоустройству»</w:t>
      </w:r>
    </w:p>
    <w:p w:rsidR="006F6C00" w:rsidRDefault="006F6C0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  <w:rPr>
          <w:b w:val="0"/>
        </w:rPr>
      </w:pPr>
      <w:r>
        <w:rPr>
          <w:b w:val="0"/>
        </w:rPr>
        <w:t>-</w:t>
      </w:r>
      <w:r w:rsidR="000F1F53">
        <w:rPr>
          <w:b w:val="0"/>
        </w:rPr>
        <w:t xml:space="preserve"> </w:t>
      </w:r>
      <w:r>
        <w:rPr>
          <w:b w:val="0"/>
        </w:rPr>
        <w:t>Организация корпоративных мероприятий</w:t>
      </w:r>
    </w:p>
    <w:p w:rsidR="00886030" w:rsidRDefault="00886030" w:rsidP="00F20968">
      <w:pPr>
        <w:pStyle w:val="30"/>
        <w:shd w:val="clear" w:color="auto" w:fill="auto"/>
        <w:tabs>
          <w:tab w:val="left" w:pos="310"/>
        </w:tabs>
        <w:spacing w:after="0" w:line="211" w:lineRule="exact"/>
        <w:jc w:val="both"/>
      </w:pPr>
    </w:p>
    <w:bookmarkEnd w:id="4"/>
    <w:p w:rsidR="00F20968" w:rsidRDefault="00F20968" w:rsidP="00F20968">
      <w:pPr>
        <w:pStyle w:val="20"/>
        <w:shd w:val="clear" w:color="auto" w:fill="auto"/>
        <w:tabs>
          <w:tab w:val="left" w:pos="295"/>
        </w:tabs>
        <w:spacing w:after="132" w:line="216" w:lineRule="exact"/>
        <w:ind w:right="2300" w:firstLine="0"/>
        <w:jc w:val="left"/>
      </w:pPr>
    </w:p>
    <w:p w:rsidR="00F20968" w:rsidRDefault="00F20968" w:rsidP="00F20968">
      <w:pPr>
        <w:pStyle w:val="20"/>
        <w:shd w:val="clear" w:color="auto" w:fill="auto"/>
        <w:tabs>
          <w:tab w:val="left" w:pos="295"/>
        </w:tabs>
        <w:spacing w:after="132" w:line="216" w:lineRule="exact"/>
        <w:ind w:right="2300" w:firstLine="0"/>
        <w:jc w:val="left"/>
      </w:pPr>
    </w:p>
    <w:sectPr w:rsidR="00F20968" w:rsidSect="00F56D86">
      <w:type w:val="continuous"/>
      <w:pgSz w:w="15840" w:h="12240" w:orient="landscape" w:code="1"/>
      <w:pgMar w:top="605" w:right="284" w:bottom="264" w:left="711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2A" w:rsidRDefault="00AC212A">
      <w:r>
        <w:separator/>
      </w:r>
    </w:p>
  </w:endnote>
  <w:endnote w:type="continuationSeparator" w:id="0">
    <w:p w:rsidR="00AC212A" w:rsidRDefault="00AC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2A" w:rsidRDefault="00AC212A"/>
  </w:footnote>
  <w:footnote w:type="continuationSeparator" w:id="0">
    <w:p w:rsidR="00AC212A" w:rsidRDefault="00AC21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33"/>
    <w:multiLevelType w:val="multilevel"/>
    <w:tmpl w:val="97A62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05239"/>
    <w:multiLevelType w:val="multilevel"/>
    <w:tmpl w:val="14F8D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6E82"/>
    <w:multiLevelType w:val="multilevel"/>
    <w:tmpl w:val="886874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91F18"/>
    <w:multiLevelType w:val="hybridMultilevel"/>
    <w:tmpl w:val="135AC01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460F7CD0"/>
    <w:multiLevelType w:val="multilevel"/>
    <w:tmpl w:val="362218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75E95"/>
    <w:multiLevelType w:val="multilevel"/>
    <w:tmpl w:val="9664F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35A7D"/>
    <w:multiLevelType w:val="multilevel"/>
    <w:tmpl w:val="58E00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FE71CB"/>
    <w:multiLevelType w:val="hybridMultilevel"/>
    <w:tmpl w:val="B316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88"/>
    <w:rsid w:val="00026C35"/>
    <w:rsid w:val="000D5873"/>
    <w:rsid w:val="000F1F53"/>
    <w:rsid w:val="001243C1"/>
    <w:rsid w:val="00191485"/>
    <w:rsid w:val="001C32C7"/>
    <w:rsid w:val="001C5D37"/>
    <w:rsid w:val="001E3633"/>
    <w:rsid w:val="00215112"/>
    <w:rsid w:val="00226303"/>
    <w:rsid w:val="00234E90"/>
    <w:rsid w:val="00235CCB"/>
    <w:rsid w:val="002571B8"/>
    <w:rsid w:val="00266CC0"/>
    <w:rsid w:val="002A0667"/>
    <w:rsid w:val="002B70D8"/>
    <w:rsid w:val="002C261E"/>
    <w:rsid w:val="002C4E59"/>
    <w:rsid w:val="002C7509"/>
    <w:rsid w:val="00371A9D"/>
    <w:rsid w:val="003A05B3"/>
    <w:rsid w:val="003C285F"/>
    <w:rsid w:val="003C6C90"/>
    <w:rsid w:val="003E1375"/>
    <w:rsid w:val="00411AE6"/>
    <w:rsid w:val="00487AC9"/>
    <w:rsid w:val="004E56E9"/>
    <w:rsid w:val="00516767"/>
    <w:rsid w:val="005470DF"/>
    <w:rsid w:val="005517A9"/>
    <w:rsid w:val="005A50B8"/>
    <w:rsid w:val="005A5AD1"/>
    <w:rsid w:val="005B4A26"/>
    <w:rsid w:val="005C5AD4"/>
    <w:rsid w:val="005E448C"/>
    <w:rsid w:val="0061339C"/>
    <w:rsid w:val="006457F6"/>
    <w:rsid w:val="006827D7"/>
    <w:rsid w:val="006E2A8D"/>
    <w:rsid w:val="006F6C00"/>
    <w:rsid w:val="007073AC"/>
    <w:rsid w:val="00710EC5"/>
    <w:rsid w:val="00724A91"/>
    <w:rsid w:val="00725B2C"/>
    <w:rsid w:val="00726086"/>
    <w:rsid w:val="007854B7"/>
    <w:rsid w:val="00785E23"/>
    <w:rsid w:val="00886030"/>
    <w:rsid w:val="008B7615"/>
    <w:rsid w:val="008C5D22"/>
    <w:rsid w:val="008E6884"/>
    <w:rsid w:val="008E754C"/>
    <w:rsid w:val="00905F20"/>
    <w:rsid w:val="009269CF"/>
    <w:rsid w:val="00987A6A"/>
    <w:rsid w:val="009C1072"/>
    <w:rsid w:val="00A009CB"/>
    <w:rsid w:val="00A0140A"/>
    <w:rsid w:val="00A85464"/>
    <w:rsid w:val="00AC1322"/>
    <w:rsid w:val="00AC212A"/>
    <w:rsid w:val="00AF0E11"/>
    <w:rsid w:val="00B13F59"/>
    <w:rsid w:val="00B20410"/>
    <w:rsid w:val="00B334BA"/>
    <w:rsid w:val="00B35452"/>
    <w:rsid w:val="00B42AED"/>
    <w:rsid w:val="00B50FDA"/>
    <w:rsid w:val="00C04DE6"/>
    <w:rsid w:val="00C212A0"/>
    <w:rsid w:val="00C249F5"/>
    <w:rsid w:val="00C33B80"/>
    <w:rsid w:val="00CA6DDA"/>
    <w:rsid w:val="00CB1D3C"/>
    <w:rsid w:val="00D00688"/>
    <w:rsid w:val="00D15DEF"/>
    <w:rsid w:val="00D172D1"/>
    <w:rsid w:val="00D449EA"/>
    <w:rsid w:val="00D45E63"/>
    <w:rsid w:val="00D618B7"/>
    <w:rsid w:val="00D84471"/>
    <w:rsid w:val="00DB0BB4"/>
    <w:rsid w:val="00DC4776"/>
    <w:rsid w:val="00DE4DB6"/>
    <w:rsid w:val="00DF1805"/>
    <w:rsid w:val="00DF6741"/>
    <w:rsid w:val="00E22B29"/>
    <w:rsid w:val="00E41134"/>
    <w:rsid w:val="00E81475"/>
    <w:rsid w:val="00E90708"/>
    <w:rsid w:val="00EA0B2C"/>
    <w:rsid w:val="00EA7BB4"/>
    <w:rsid w:val="00F20968"/>
    <w:rsid w:val="00F34A6B"/>
    <w:rsid w:val="00F518B1"/>
    <w:rsid w:val="00F56D86"/>
    <w:rsid w:val="00F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20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6" w:lineRule="exact"/>
      <w:ind w:hanging="10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4">
    <w:name w:val="Table Grid"/>
    <w:basedOn w:val="a1"/>
    <w:uiPriority w:val="59"/>
    <w:rsid w:val="0041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33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710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20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6" w:lineRule="exact"/>
      <w:ind w:hanging="10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4">
    <w:name w:val="Table Grid"/>
    <w:basedOn w:val="a1"/>
    <w:uiPriority w:val="59"/>
    <w:rsid w:val="0041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33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71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1396-E83E-4F01-AA0A-F04F2FC8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2019-03-04T09:32:00Z</cp:lastPrinted>
  <dcterms:created xsi:type="dcterms:W3CDTF">2019-02-26T07:26:00Z</dcterms:created>
  <dcterms:modified xsi:type="dcterms:W3CDTF">2019-03-04T09:34:00Z</dcterms:modified>
</cp:coreProperties>
</file>